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AC82" w14:textId="77777777" w:rsidR="00C8159A" w:rsidRDefault="00C8159A">
      <w:r>
        <w:t xml:space="preserve">Hätte Galilei seine Fallversuche im luftleeren Raum durchgeführt und hätten ihm die heutigen Möglichkeiten der Zeitmessung zur Verfügung gestanden, </w:t>
      </w:r>
      <w:r w:rsidR="00CF2BF4">
        <w:t>wäre das sein Ergebnis gewesen:</w:t>
      </w:r>
    </w:p>
    <w:p w14:paraId="0D68EB38" w14:textId="77777777" w:rsidR="00913FEA" w:rsidRDefault="00913FEA" w:rsidP="00913FEA">
      <w:pPr>
        <w:jc w:val="center"/>
      </w:pPr>
      <w:r>
        <w:object w:dxaOrig="4882" w:dyaOrig="3214" w14:anchorId="5A23E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55pt;height:160.9pt" o:ole="">
            <v:imagedata r:id="rId6" o:title=""/>
          </v:shape>
          <o:OLEObject Type="Embed" ProgID="Excel.Sheet.12" ShapeID="_x0000_i1025" DrawAspect="Content" ObjectID="_1762621916" r:id="rId7"/>
        </w:object>
      </w:r>
    </w:p>
    <w:p w14:paraId="0D147DB7" w14:textId="77777777" w:rsidR="00913FEA" w:rsidRDefault="00670A89" w:rsidP="00913FEA">
      <w:r>
        <w:t xml:space="preserve">Teilt man die von einem Körper zurückgelegte Strecke </w:t>
      </w:r>
      <w:r w:rsidRPr="00670A89">
        <w:rPr>
          <w:i/>
        </w:rPr>
        <w:t>s</w:t>
      </w:r>
      <w:r>
        <w:t xml:space="preserve"> durch die dafür benötigte Zeit </w:t>
      </w:r>
      <w:r w:rsidRPr="00670A89">
        <w:rPr>
          <w:i/>
        </w:rPr>
        <w:t>t</w:t>
      </w:r>
      <w:r>
        <w:t xml:space="preserve">, dann erhält man die Geschwindigkeit </w:t>
      </w:r>
      <w:r w:rsidRPr="00670A89">
        <w:rPr>
          <w:i/>
        </w:rPr>
        <w:t>v</w:t>
      </w:r>
      <w:r>
        <w:t xml:space="preserve"> dieses Körpers während dieser Zeit</w:t>
      </w:r>
      <w:r w:rsidR="00CF2BF4">
        <w:t>:</w:t>
      </w:r>
    </w:p>
    <w:p w14:paraId="66279C10" w14:textId="77777777" w:rsidR="00670A89" w:rsidRDefault="00670A89" w:rsidP="00670A89">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0" w:name="ZEqnNum490821"/>
      <w:r>
        <w:instrText>(</w:instrText>
      </w:r>
      <w:fldSimple w:instr=" SEQ MTEqn \c \* Arabic \* MERGEFORMAT ">
        <w:r w:rsidR="00D2081B">
          <w:rPr>
            <w:noProof/>
          </w:rPr>
          <w:instrText>1</w:instrText>
        </w:r>
      </w:fldSimple>
      <w:r>
        <w:instrText>)</w:instrText>
      </w:r>
      <w:bookmarkEnd w:id="0"/>
      <w:r>
        <w:fldChar w:fldCharType="end"/>
      </w:r>
      <w:r>
        <w:tab/>
      </w:r>
      <w:r w:rsidRPr="00670A89">
        <w:rPr>
          <w:position w:val="-22"/>
        </w:rPr>
        <w:object w:dxaOrig="499" w:dyaOrig="580" w14:anchorId="2E9DFA56">
          <v:shape id="_x0000_i1026" type="#_x0000_t75" style="width:25.05pt;height:28.8pt" o:ole="">
            <v:imagedata r:id="rId8" o:title=""/>
          </v:shape>
          <o:OLEObject Type="Embed" ProgID="Equation.DSMT4" ShapeID="_x0000_i1026" DrawAspect="Content" ObjectID="_1762621917" r:id="rId9"/>
        </w:object>
      </w:r>
      <w:r>
        <w:t xml:space="preserve"> </w:t>
      </w:r>
    </w:p>
    <w:p w14:paraId="189AEFB3" w14:textId="77777777" w:rsidR="00670A89" w:rsidRDefault="00CF2BF4" w:rsidP="00913FEA">
      <w:r>
        <w:t>Galilei hat also folgende Geschwindigkeiten gemessen:</w:t>
      </w:r>
    </w:p>
    <w:p w14:paraId="0AEA705C" w14:textId="77777777" w:rsidR="00330CC6" w:rsidRPr="00670A89" w:rsidRDefault="00330CC6" w:rsidP="00330CC6">
      <w:pPr>
        <w:jc w:val="center"/>
      </w:pPr>
      <w:r>
        <w:object w:dxaOrig="1312" w:dyaOrig="3214" w14:anchorId="7D999226">
          <v:shape id="_x0000_i1027" type="#_x0000_t75" style="width:65.75pt;height:160.9pt" o:ole="">
            <v:imagedata r:id="rId10" o:title=""/>
          </v:shape>
          <o:OLEObject Type="Embed" ProgID="Excel.Sheet.12" ShapeID="_x0000_i1027" DrawAspect="Content" ObjectID="_1762621918" r:id="rId11"/>
        </w:object>
      </w:r>
    </w:p>
    <w:p w14:paraId="5EE53417" w14:textId="77777777" w:rsidR="00C8159A" w:rsidRDefault="00C076BA">
      <w:r>
        <w:t>Dass ein Körper im freien Fall immer schneller wird, sieht man mit dem bloßen Auge. Aber welche Gesetzmäßigkeit steckt dahinter?</w:t>
      </w:r>
    </w:p>
    <w:p w14:paraId="1A0C38D0" w14:textId="77777777" w:rsidR="00C076BA" w:rsidRDefault="00C076BA">
      <w:r>
        <w:t>Diese Gesetzmäßigkeit findet man, wenn man die Fallgeschwindigkeit der Falldauer gegenüberstellt:</w:t>
      </w:r>
    </w:p>
    <w:p w14:paraId="61EC50F6" w14:textId="77777777" w:rsidR="00C076BA" w:rsidRDefault="00C076BA" w:rsidP="00C076BA">
      <w:pPr>
        <w:jc w:val="center"/>
      </w:pPr>
      <w:r>
        <w:object w:dxaOrig="2556" w:dyaOrig="3258" w14:anchorId="0788C501">
          <v:shape id="_x0000_i1028" type="#_x0000_t75" style="width:127.7pt;height:162.8pt" o:ole="">
            <v:imagedata r:id="rId12" o:title=""/>
          </v:shape>
          <o:OLEObject Type="Embed" ProgID="Excel.Sheet.12" ShapeID="_x0000_i1028" DrawAspect="Content" ObjectID="_1762621919" r:id="rId13"/>
        </w:object>
      </w:r>
    </w:p>
    <w:p w14:paraId="41EADF8F" w14:textId="77777777" w:rsidR="00C076BA" w:rsidRDefault="00C076BA" w:rsidP="00C076BA">
      <w:r>
        <w:t>Es zeigt sich nämlich, dass die Fallgeschwindigkeit, geteilt durch die Falldauer, stets denselben Wert ergibt:</w:t>
      </w:r>
    </w:p>
    <w:p w14:paraId="6A8F43E4" w14:textId="77777777" w:rsidR="00C076BA" w:rsidRDefault="00245920" w:rsidP="00245920">
      <w:pPr>
        <w:jc w:val="center"/>
      </w:pPr>
      <w:r>
        <w:object w:dxaOrig="4591" w:dyaOrig="3258" w14:anchorId="24FA5AF5">
          <v:shape id="_x0000_i1029" type="#_x0000_t75" style="width:229.75pt;height:162.8pt" o:ole="">
            <v:imagedata r:id="rId14" o:title=""/>
          </v:shape>
          <o:OLEObject Type="Embed" ProgID="Excel.Sheet.12" ShapeID="_x0000_i1029" DrawAspect="Content" ObjectID="_1762621920" r:id="rId15"/>
        </w:object>
      </w:r>
    </w:p>
    <w:p w14:paraId="152C84F5" w14:textId="77777777" w:rsidR="00CB3A31" w:rsidRDefault="00CB3A31" w:rsidP="00CB3A31">
      <w:r>
        <w:t>Es gilt also, jedenfalls für dieses Experiment:</w:t>
      </w:r>
    </w:p>
    <w:p w14:paraId="67F55988" w14:textId="77777777" w:rsidR="00CB3A31" w:rsidRDefault="00CB3A31" w:rsidP="00CB3A31">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1" w:name="ZEqnNum684441"/>
      <w:r>
        <w:instrText>(</w:instrText>
      </w:r>
      <w:fldSimple w:instr=" SEQ MTEqn \c \* Arabic \* MERGEFORMAT ">
        <w:r w:rsidR="00D2081B">
          <w:rPr>
            <w:noProof/>
          </w:rPr>
          <w:instrText>2</w:instrText>
        </w:r>
      </w:fldSimple>
      <w:r>
        <w:instrText>)</w:instrText>
      </w:r>
      <w:bookmarkEnd w:id="1"/>
      <w:r>
        <w:fldChar w:fldCharType="end"/>
      </w:r>
      <w:r>
        <w:tab/>
      </w:r>
      <w:r w:rsidRPr="00CB3A31">
        <w:rPr>
          <w:position w:val="-22"/>
        </w:rPr>
        <w:object w:dxaOrig="1660" w:dyaOrig="580" w14:anchorId="33802732">
          <v:shape id="_x0000_i1030" type="#_x0000_t75" style="width:83.25pt;height:28.8pt" o:ole="">
            <v:imagedata r:id="rId16" o:title=""/>
          </v:shape>
          <o:OLEObject Type="Embed" ProgID="Equation.DSMT4" ShapeID="_x0000_i1030" DrawAspect="Content" ObjectID="_1762621921" r:id="rId17"/>
        </w:object>
      </w:r>
      <w:r>
        <w:t xml:space="preserve"> </w:t>
      </w:r>
    </w:p>
    <w:p w14:paraId="4A78AEE4" w14:textId="77777777" w:rsidR="00CB3A31" w:rsidRDefault="009C787A" w:rsidP="00CB3A31">
      <w:r>
        <w:t xml:space="preserve">Wird diese Konstante mit </w:t>
      </w:r>
      <w:r w:rsidRPr="009C787A">
        <w:rPr>
          <w:i/>
        </w:rPr>
        <w:t>b</w:t>
      </w:r>
      <w:r>
        <w:t xml:space="preserve"> </w:t>
      </w:r>
      <w:r w:rsidR="00D50431">
        <w:t xml:space="preserve">wie Beschleunigung </w:t>
      </w:r>
      <w:r>
        <w:t xml:space="preserve">bezeichnet und Gleichung </w:t>
      </w:r>
      <w:r>
        <w:fldChar w:fldCharType="begin"/>
      </w:r>
      <w:r>
        <w:instrText xml:space="preserve"> GOTOBUTTON ZEqnNum684441  \* MERGEFORMAT </w:instrText>
      </w:r>
      <w:fldSimple w:instr=" REF ZEqnNum684441 \* Charformat \! \* MERGEFORMAT ">
        <w:r w:rsidR="00D2081B">
          <w:instrText>(2)</w:instrText>
        </w:r>
      </w:fldSimple>
      <w:r>
        <w:fldChar w:fldCharType="end"/>
      </w:r>
      <w:r>
        <w:t xml:space="preserve"> nach </w:t>
      </w:r>
      <w:r w:rsidRPr="009C787A">
        <w:rPr>
          <w:i/>
        </w:rPr>
        <w:t>v</w:t>
      </w:r>
      <w:r>
        <w:t xml:space="preserve"> umgestellt, ergibt sich für die Geschwindigkeit</w:t>
      </w:r>
    </w:p>
    <w:p w14:paraId="12DA3DAB" w14:textId="77777777" w:rsidR="009C787A" w:rsidRDefault="009C787A" w:rsidP="009C787A">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2" w:name="ZEqnNum298574"/>
      <w:r>
        <w:instrText>(</w:instrText>
      </w:r>
      <w:fldSimple w:instr=" SEQ MTEqn \c \* Arabic \* MERGEFORMAT ">
        <w:r w:rsidR="00D2081B">
          <w:rPr>
            <w:noProof/>
          </w:rPr>
          <w:instrText>3</w:instrText>
        </w:r>
      </w:fldSimple>
      <w:r>
        <w:instrText>)</w:instrText>
      </w:r>
      <w:bookmarkEnd w:id="2"/>
      <w:r>
        <w:fldChar w:fldCharType="end"/>
      </w:r>
      <w:r>
        <w:tab/>
      </w:r>
      <w:r w:rsidRPr="009C787A">
        <w:rPr>
          <w:position w:val="-6"/>
        </w:rPr>
        <w:object w:dxaOrig="660" w:dyaOrig="260" w14:anchorId="566C79DC">
          <v:shape id="_x0000_i1031" type="#_x0000_t75" style="width:33.2pt;height:13.15pt" o:ole="">
            <v:imagedata r:id="rId18" o:title=""/>
          </v:shape>
          <o:OLEObject Type="Embed" ProgID="Equation.DSMT4" ShapeID="_x0000_i1031" DrawAspect="Content" ObjectID="_1762621922" r:id="rId19"/>
        </w:object>
      </w:r>
      <w:r>
        <w:t xml:space="preserve"> </w:t>
      </w:r>
    </w:p>
    <w:p w14:paraId="597C7E9E" w14:textId="77777777" w:rsidR="009C787A" w:rsidRDefault="009C787A" w:rsidP="00CB3A31">
      <w:r>
        <w:t>Damit hat Galilei ein Naturgesetz gefunden, das solange gilt, bis es durch ein Experiment wider</w:t>
      </w:r>
      <w:r>
        <w:softHyphen/>
        <w:t>legt wird.</w:t>
      </w:r>
    </w:p>
    <w:p w14:paraId="181267C4" w14:textId="77777777" w:rsidR="00CC3E98" w:rsidRDefault="00CC3E98" w:rsidP="00CB3A31">
      <w:r>
        <w:t>Welche Geschwindigkeit hat Galilei nun gemessen?</w:t>
      </w:r>
      <w:r w:rsidR="003C4EB6">
        <w:t xml:space="preserve"> Er hat ja nur die Fallhöhe durch die Falldauer geteilt </w:t>
      </w:r>
      <w:r w:rsidR="00A63A91">
        <w:t>und erhielt für jede Fallhöhe nur ein einziges Ergebnis, die durchschnittliche Fallgeschwindig</w:t>
      </w:r>
      <w:r w:rsidR="00A63A91">
        <w:softHyphen/>
        <w:t>keit.</w:t>
      </w:r>
      <w:r w:rsidR="001073FA">
        <w:t xml:space="preserve"> Hätte der fallende Körper sich nur mit der Durchschnittsgeschwindigkeit bewegt, hätte er die gleiche Strecke zurückgelegt wie tatsächlich beim freien Fall. Die Funktion der Geschwindigkeit in Abhängigkeit von der Zeit </w:t>
      </w:r>
      <w:r w:rsidR="00283944">
        <w:t>wäre dann einfach eine Konstante, die sich für eine beliebige Fall</w:t>
      </w:r>
      <w:r w:rsidR="00B84B89">
        <w:t>dauer t</w:t>
      </w:r>
      <w:r w:rsidR="00B84B89" w:rsidRPr="00B84B89">
        <w:rPr>
          <w:vertAlign w:val="subscript"/>
        </w:rPr>
        <w:t>0</w:t>
      </w:r>
      <w:r w:rsidR="00B84B89">
        <w:t xml:space="preserve"> </w:t>
      </w:r>
      <w:r w:rsidR="00283944">
        <w:t>folgendermaßen darstellen lässt:</w:t>
      </w:r>
    </w:p>
    <w:p w14:paraId="1523810E" w14:textId="77777777" w:rsidR="00B84B89" w:rsidRDefault="00B84B89" w:rsidP="00CB3A31">
      <w:r w:rsidRPr="00B84B89">
        <w:rPr>
          <w:noProof/>
          <w:lang w:eastAsia="de-DE"/>
        </w:rPr>
        <w:lastRenderedPageBreak/>
        <w:drawing>
          <wp:inline distT="0" distB="0" distL="0" distR="0" wp14:anchorId="1A8BDED1" wp14:editId="02EFAF01">
            <wp:extent cx="4714286" cy="5580952"/>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4286" cy="5580952"/>
                    </a:xfrm>
                    <a:prstGeom prst="rect">
                      <a:avLst/>
                    </a:prstGeom>
                  </pic:spPr>
                </pic:pic>
              </a:graphicData>
            </a:graphic>
          </wp:inline>
        </w:drawing>
      </w:r>
    </w:p>
    <w:p w14:paraId="0E1AA811" w14:textId="77777777" w:rsidR="00CC37AE" w:rsidRDefault="00A5667D" w:rsidP="00CB3A31">
      <w:r>
        <w:t>Die Höhe des dargestellten Rechtecks ist die Geschwindigkeit v(t</w:t>
      </w:r>
      <w:r w:rsidRPr="00A5667D">
        <w:rPr>
          <w:vertAlign w:val="subscript"/>
        </w:rPr>
        <w:t>0</w:t>
      </w:r>
      <w:r>
        <w:t>), die bei einer Falldauer von t</w:t>
      </w:r>
      <w:r w:rsidRPr="00A5667D">
        <w:rPr>
          <w:vertAlign w:val="subscript"/>
        </w:rPr>
        <w:t>0</w:t>
      </w:r>
      <w:r>
        <w:t xml:space="preserve"> im Durchschnitt erreicht wird</w:t>
      </w:r>
      <w:r w:rsidR="00110685">
        <w:t>, und die Breite des Rechtecks ist eben t</w:t>
      </w:r>
      <w:r w:rsidR="00110685" w:rsidRPr="00110685">
        <w:rPr>
          <w:vertAlign w:val="subscript"/>
        </w:rPr>
        <w:t>0</w:t>
      </w:r>
      <w:r w:rsidR="00110685">
        <w:t>. Die Fläche des Rechtecks ist</w:t>
      </w:r>
      <w:r w:rsidR="00110685" w:rsidRPr="00110685">
        <w:rPr>
          <w:position w:val="-12"/>
        </w:rPr>
        <w:object w:dxaOrig="800" w:dyaOrig="360" w14:anchorId="401959E2">
          <v:shape id="_x0000_i1032" type="#_x0000_t75" style="width:40.05pt;height:18.15pt" o:ole="">
            <v:imagedata r:id="rId21" o:title=""/>
          </v:shape>
          <o:OLEObject Type="Embed" ProgID="Equation.DSMT4" ShapeID="_x0000_i1032" DrawAspect="Content" ObjectID="_1762621923" r:id="rId22"/>
        </w:object>
      </w:r>
      <w:r w:rsidR="00110685">
        <w:t xml:space="preserve">, und dieses Produkt ist nach Gleichung </w:t>
      </w:r>
      <w:r w:rsidR="00110685">
        <w:fldChar w:fldCharType="begin"/>
      </w:r>
      <w:r w:rsidR="00110685">
        <w:instrText xml:space="preserve"> GOTOBUTTON ZEqnNum490821  \* MERGEFORMAT </w:instrText>
      </w:r>
      <w:fldSimple w:instr=" REF ZEqnNum490821 \* Charformat \! \* MERGEFORMAT ">
        <w:r w:rsidR="00D2081B">
          <w:instrText>(1)</w:instrText>
        </w:r>
      </w:fldSimple>
      <w:r w:rsidR="00110685">
        <w:fldChar w:fldCharType="end"/>
      </w:r>
      <w:r w:rsidR="00110685">
        <w:t xml:space="preserve"> nichts anderes als die zurückgelegte Strecke s(t</w:t>
      </w:r>
      <w:r w:rsidR="00110685" w:rsidRPr="00110685">
        <w:rPr>
          <w:vertAlign w:val="subscript"/>
        </w:rPr>
        <w:t>0</w:t>
      </w:r>
      <w:r w:rsidR="00110685">
        <w:t>).</w:t>
      </w:r>
    </w:p>
    <w:p w14:paraId="2FAE4D92" w14:textId="77777777" w:rsidR="008913BD" w:rsidRDefault="008913BD" w:rsidP="00CB3A31">
      <w:r>
        <w:t>Nun bewegt sich der fallende Körper gerade nicht mit gleichbleibender Geschwindigkeit, sondern beginnend bei null beschleunigt sich der Fall bis zu einer zu bestimmenden Endgeschwindigkeit. Da alle gemessenen Durchschnittsgeschwindigkeiten einer linearen Funktion folgen, ist dies auch für die End</w:t>
      </w:r>
      <w:r>
        <w:softHyphen/>
        <w:t xml:space="preserve">geschwindigkeit zu vermuten. Die Steigung dieser Funktion muss gerade so hoch sein, dass sich als Durchschnittsgeschwindigkeit </w:t>
      </w:r>
      <w:r w:rsidRPr="008913BD">
        <w:rPr>
          <w:position w:val="-6"/>
        </w:rPr>
        <w:object w:dxaOrig="360" w:dyaOrig="260" w14:anchorId="279A0680">
          <v:shape id="_x0000_i1033" type="#_x0000_t75" style="width:18.15pt;height:13.15pt" o:ole="">
            <v:imagedata r:id="rId23" o:title=""/>
          </v:shape>
          <o:OLEObject Type="Embed" ProgID="Equation.DSMT4" ShapeID="_x0000_i1033" DrawAspect="Content" ObjectID="_1762621924" r:id="rId24"/>
        </w:object>
      </w:r>
      <w:r>
        <w:t xml:space="preserve">ergibt. Sei </w:t>
      </w:r>
      <w:r w:rsidRPr="008913BD">
        <w:rPr>
          <w:i/>
        </w:rPr>
        <w:t>g</w:t>
      </w:r>
      <w:r>
        <w:t xml:space="preserve"> diese Steigung, dann ist der Durchschnitt von Anfangs- und Endgeschwindigkeit</w:t>
      </w:r>
    </w:p>
    <w:p w14:paraId="4CE2B91F" w14:textId="77777777" w:rsidR="008913BD" w:rsidRDefault="008913BD" w:rsidP="008913BD">
      <w:pPr>
        <w:pStyle w:val="MTDisplayEquation"/>
      </w:pPr>
      <w:r>
        <w:tab/>
      </w:r>
      <w:r w:rsidR="004E36AF" w:rsidRPr="008913BD">
        <w:rPr>
          <w:position w:val="-22"/>
        </w:rPr>
        <w:object w:dxaOrig="1180" w:dyaOrig="580" w14:anchorId="5AF82D59">
          <v:shape id="_x0000_i1034" type="#_x0000_t75" style="width:58.85pt;height:28.8pt" o:ole="">
            <v:imagedata r:id="rId25" o:title=""/>
          </v:shape>
          <o:OLEObject Type="Embed" ProgID="Equation.DSMT4" ShapeID="_x0000_i1034" DrawAspect="Content" ObjectID="_1762621925" r:id="rId26"/>
        </w:object>
      </w:r>
      <w:r>
        <w:t xml:space="preserve"> </w:t>
      </w:r>
    </w:p>
    <w:p w14:paraId="30E4C75C" w14:textId="77777777" w:rsidR="008913BD" w:rsidRDefault="004E36AF" w:rsidP="00CB3A31">
      <w:r>
        <w:t>Hieraus folgt ohne Weiteres</w:t>
      </w:r>
    </w:p>
    <w:p w14:paraId="53C0D9E1" w14:textId="77777777" w:rsidR="004E36AF" w:rsidRDefault="004E36AF" w:rsidP="004E36AF">
      <w:pPr>
        <w:pStyle w:val="MTDisplayEquation"/>
      </w:pPr>
      <w:r>
        <w:tab/>
      </w:r>
      <w:r w:rsidR="007835CA" w:rsidRPr="007835CA">
        <w:rPr>
          <w:position w:val="-26"/>
        </w:rPr>
        <w:object w:dxaOrig="780" w:dyaOrig="620" w14:anchorId="7DF088CB">
          <v:shape id="_x0000_i1035" type="#_x0000_t75" style="width:38.8pt;height:31.3pt" o:ole="">
            <v:imagedata r:id="rId27" o:title=""/>
          </v:shape>
          <o:OLEObject Type="Embed" ProgID="Equation.DSMT4" ShapeID="_x0000_i1035" DrawAspect="Content" ObjectID="_1762621926" r:id="rId28"/>
        </w:object>
      </w:r>
      <w:r>
        <w:t xml:space="preserve"> </w:t>
      </w:r>
    </w:p>
    <w:p w14:paraId="28737531" w14:textId="77777777" w:rsidR="004E36AF" w:rsidRDefault="004E36AF" w:rsidP="00CB3A31">
      <w:r>
        <w:lastRenderedPageBreak/>
        <w:t>Die Steigung der Funktion der Endgeschwindigkeit ist also doppelt so hoch wie die Steigung der Funktion der Dur</w:t>
      </w:r>
      <w:r w:rsidR="007835CA">
        <w:t xml:space="preserve">chschnittsgeschwindigkeit. Die Konstante g = 9,81 ist die Gravitationskonstante, vielleicht zu Ehren Galileis als </w:t>
      </w:r>
      <w:r w:rsidR="007835CA" w:rsidRPr="007835CA">
        <w:rPr>
          <w:i/>
        </w:rPr>
        <w:t>g</w:t>
      </w:r>
      <w:r w:rsidR="007835CA">
        <w:t xml:space="preserve"> bezeichnet.</w:t>
      </w:r>
    </w:p>
    <w:p w14:paraId="70639437" w14:textId="77777777" w:rsidR="00D50431" w:rsidRDefault="00D50431" w:rsidP="00CB3A31">
      <w:r>
        <w:t>Die Funktion der Endgeschwindigkeit in Abhängigkeit von der Falldauer ist also einfach</w:t>
      </w:r>
    </w:p>
    <w:p w14:paraId="373A03C2" w14:textId="77777777" w:rsidR="00D50431" w:rsidRDefault="00722F89" w:rsidP="00722F89">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3" w:name="ZEqnNum326050"/>
      <w:r>
        <w:instrText>(</w:instrText>
      </w:r>
      <w:fldSimple w:instr=" SEQ MTEqn \c \* Arabic \* MERGEFORMAT ">
        <w:r w:rsidR="00D2081B">
          <w:rPr>
            <w:noProof/>
          </w:rPr>
          <w:instrText>4</w:instrText>
        </w:r>
      </w:fldSimple>
      <w:r>
        <w:instrText>)</w:instrText>
      </w:r>
      <w:bookmarkEnd w:id="3"/>
      <w:r>
        <w:fldChar w:fldCharType="end"/>
      </w:r>
      <w:r>
        <w:tab/>
      </w:r>
      <w:r w:rsidRPr="00722F89">
        <w:rPr>
          <w:position w:val="-10"/>
        </w:rPr>
        <w:object w:dxaOrig="660" w:dyaOrig="279" w14:anchorId="0FBCCF4E">
          <v:shape id="_x0000_i1036" type="#_x0000_t75" style="width:33.2pt;height:13.75pt" o:ole="">
            <v:imagedata r:id="rId29" o:title=""/>
          </v:shape>
          <o:OLEObject Type="Embed" ProgID="Equation.DSMT4" ShapeID="_x0000_i1036" DrawAspect="Content" ObjectID="_1762621927" r:id="rId30"/>
        </w:object>
      </w:r>
      <w:r>
        <w:t xml:space="preserve"> </w:t>
      </w:r>
    </w:p>
    <w:p w14:paraId="47AEF408" w14:textId="77777777" w:rsidR="00722F89" w:rsidRDefault="00722F89" w:rsidP="00CB3A31">
      <w:r>
        <w:t>Durchschnittsgeschwindigkeit und Endgeschwindigkeit für die beliebige Falldauer t</w:t>
      </w:r>
      <w:r w:rsidRPr="00722F89">
        <w:rPr>
          <w:vertAlign w:val="subscript"/>
        </w:rPr>
        <w:t>0</w:t>
      </w:r>
      <w:r>
        <w:t xml:space="preserve"> in einem Diagramm dargestellt:</w:t>
      </w:r>
    </w:p>
    <w:p w14:paraId="1DD4A67C" w14:textId="77777777" w:rsidR="00722F89" w:rsidRDefault="00E5008E" w:rsidP="00CB3A31">
      <w:r w:rsidRPr="00E5008E">
        <w:rPr>
          <w:noProof/>
          <w:lang w:eastAsia="de-DE"/>
        </w:rPr>
        <w:drawing>
          <wp:inline distT="0" distB="0" distL="0" distR="0" wp14:anchorId="5969AB0B" wp14:editId="45D39851">
            <wp:extent cx="5133333" cy="6914286"/>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33333" cy="6914286"/>
                    </a:xfrm>
                    <a:prstGeom prst="rect">
                      <a:avLst/>
                    </a:prstGeom>
                  </pic:spPr>
                </pic:pic>
              </a:graphicData>
            </a:graphic>
          </wp:inline>
        </w:drawing>
      </w:r>
    </w:p>
    <w:p w14:paraId="020392C8" w14:textId="77777777" w:rsidR="00855641" w:rsidRDefault="00E82E3C" w:rsidP="00CB3A31">
      <w:r>
        <w:lastRenderedPageBreak/>
        <w:t>Die Funktion der Endgeschwindigkeit schneidet die Funktion der Durchschnittsgeschwindig</w:t>
      </w:r>
      <w:r>
        <w:softHyphen/>
        <w:t>keit genau in der Hälfte der Falldauer, und die Endgeschwindigkeit ist doppelt so hoch wie die Durchschnitts</w:t>
      </w:r>
      <w:r>
        <w:softHyphen/>
        <w:t xml:space="preserve">geschwindigkeit </w:t>
      </w:r>
      <w:r w:rsidR="00855641">
        <w:t xml:space="preserve">– </w:t>
      </w:r>
      <w:r>
        <w:t>kein</w:t>
      </w:r>
      <w:r w:rsidR="00855641">
        <w:t xml:space="preserve"> </w:t>
      </w:r>
      <w:r>
        <w:t>Wunder, wenn die Besc</w:t>
      </w:r>
      <w:r w:rsidR="009A644E">
        <w:t>hleunigung doppelt so hoch ist.</w:t>
      </w:r>
    </w:p>
    <w:p w14:paraId="5E22AAD1" w14:textId="77777777" w:rsidR="009A644E" w:rsidRDefault="009A644E" w:rsidP="009A644E">
      <w:pPr>
        <w:spacing w:before="240"/>
      </w:pPr>
      <w:r>
        <w:t>Die zurückgelegte Fallstrecke bei Durchschnittsgeschwindigkeit ergibt sich wieder als Fläche des gebildeten Rechtecks, hier konkret des Rechtecks (0;0),(0;39,24),(8;39,24),(8;0) = 313,92.</w:t>
      </w:r>
    </w:p>
    <w:p w14:paraId="72FFFB8D" w14:textId="2B6E8E68" w:rsidR="009A644E" w:rsidRDefault="009A644E" w:rsidP="009A644E">
      <w:pPr>
        <w:spacing w:before="240"/>
      </w:pPr>
      <w:r>
        <w:t xml:space="preserve">Es verwundert nicht, dass die </w:t>
      </w:r>
      <w:r w:rsidR="00257553">
        <w:t xml:space="preserve">Funktion </w:t>
      </w:r>
      <w:r>
        <w:t>der Endgeschwindigkeit bis zum Zeitpunkt t</w:t>
      </w:r>
      <w:r w:rsidRPr="009A644E">
        <w:rPr>
          <w:vertAlign w:val="subscript"/>
        </w:rPr>
        <w:t>0</w:t>
      </w:r>
      <w:r>
        <w:t xml:space="preserve"> die gleiche Fläche, also die gleiche </w:t>
      </w:r>
      <w:r w:rsidR="00257553">
        <w:t>im Fall zurückgelegt</w:t>
      </w:r>
      <w:r w:rsidR="003D5AE7">
        <w:t>e</w:t>
      </w:r>
      <w:r w:rsidR="00257553">
        <w:t xml:space="preserve"> </w:t>
      </w:r>
      <w:r>
        <w:t>Strecke, einschließt: Die Fläche des Dreiecks (0;0),(8;78,48)</w:t>
      </w:r>
      <w:r w:rsidR="00D508B7">
        <w:t>,(8;0) ist ebenfalls 313,92.</w:t>
      </w:r>
    </w:p>
    <w:p w14:paraId="61624915" w14:textId="77777777" w:rsidR="00D508B7" w:rsidRDefault="00D508B7" w:rsidP="009A644E">
      <w:pPr>
        <w:spacing w:before="240"/>
      </w:pPr>
      <w:r>
        <w:t xml:space="preserve">Allgemein hat das Rechteck der Durchschnittsgeschwindigkeit die Höhe </w:t>
      </w:r>
      <w:r w:rsidRPr="00D508B7">
        <w:rPr>
          <w:position w:val="-22"/>
        </w:rPr>
        <w:object w:dxaOrig="480" w:dyaOrig="580" w14:anchorId="618734AA">
          <v:shape id="_x0000_i1037" type="#_x0000_t75" style="width:23.8pt;height:28.8pt" o:ole="">
            <v:imagedata r:id="rId32" o:title=""/>
          </v:shape>
          <o:OLEObject Type="Embed" ProgID="Equation.DSMT4" ShapeID="_x0000_i1037" DrawAspect="Content" ObjectID="_1762621928" r:id="rId33"/>
        </w:object>
      </w:r>
      <w:r>
        <w:t xml:space="preserve"> und die Breite t</w:t>
      </w:r>
      <w:r w:rsidRPr="000B7F77">
        <w:rPr>
          <w:vertAlign w:val="subscript"/>
        </w:rPr>
        <w:t>0</w:t>
      </w:r>
      <w:r w:rsidR="00743300">
        <w:t>, das heißt die Fläche ist</w:t>
      </w:r>
      <w:r>
        <w:t xml:space="preserve"> </w:t>
      </w:r>
      <w:r w:rsidR="000B7F77" w:rsidRPr="000B7F77">
        <w:rPr>
          <w:position w:val="-22"/>
        </w:rPr>
        <w:object w:dxaOrig="1420" w:dyaOrig="580" w14:anchorId="1AFC446A">
          <v:shape id="_x0000_i1038" type="#_x0000_t75" style="width:70.75pt;height:28.8pt" o:ole="">
            <v:imagedata r:id="rId34" o:title=""/>
          </v:shape>
          <o:OLEObject Type="Embed" ProgID="Equation.DSMT4" ShapeID="_x0000_i1038" DrawAspect="Content" ObjectID="_1762621929" r:id="rId35"/>
        </w:object>
      </w:r>
      <w:r w:rsidR="000B7F77">
        <w:t>.</w:t>
      </w:r>
    </w:p>
    <w:p w14:paraId="129A8405" w14:textId="77777777" w:rsidR="000B7F77" w:rsidRDefault="000B7F77" w:rsidP="009A644E">
      <w:pPr>
        <w:spacing w:before="240"/>
      </w:pPr>
      <w:r>
        <w:t>Die von der Funktion der Endgeschwindigkeit zwischen 0 und t</w:t>
      </w:r>
      <w:r w:rsidRPr="000B7F77">
        <w:rPr>
          <w:vertAlign w:val="subscript"/>
        </w:rPr>
        <w:t>0</w:t>
      </w:r>
      <w:r>
        <w:t xml:space="preserve"> eingeschlossene Fläche ist genauso hoch, nämlich </w:t>
      </w:r>
      <w:r w:rsidRPr="000B7F77">
        <w:rPr>
          <w:position w:val="-22"/>
        </w:rPr>
        <w:object w:dxaOrig="1420" w:dyaOrig="580" w14:anchorId="5AD94423">
          <v:shape id="_x0000_i1039" type="#_x0000_t75" style="width:70.75pt;height:28.8pt" o:ole="">
            <v:imagedata r:id="rId36" o:title=""/>
          </v:shape>
          <o:OLEObject Type="Embed" ProgID="Equation.DSMT4" ShapeID="_x0000_i1039" DrawAspect="Content" ObjectID="_1762621930" r:id="rId37"/>
        </w:object>
      </w:r>
      <w:r>
        <w:t xml:space="preserve">. Dies spricht dafür, dass die Funktion der </w:t>
      </w:r>
      <w:r w:rsidR="00CC1922">
        <w:t>Endgeschwindigkeit richtig ist.</w:t>
      </w:r>
    </w:p>
    <w:p w14:paraId="4CC7820B" w14:textId="77777777" w:rsidR="00D36BF9" w:rsidRDefault="000362F5" w:rsidP="00CB3A31">
      <w:r>
        <w:t>Es liegt nahe, statt die zurückgelegte Fallstrecke als Fläche in der Funktion v(t) darzustellen, den funktionalen Zusammen</w:t>
      </w:r>
      <w:r w:rsidR="0012616E">
        <w:t>hang</w:t>
      </w:r>
      <w:r>
        <w:t xml:space="preserve"> s(t) zu verwenden. Dazu muss nur Gleichung </w:t>
      </w:r>
      <w:r w:rsidR="00D36BF9">
        <w:fldChar w:fldCharType="begin"/>
      </w:r>
      <w:r w:rsidR="00D36BF9">
        <w:instrText xml:space="preserve"> GOTOBUTTON ZEqnNum490821  \* MERGEFORMAT </w:instrText>
      </w:r>
      <w:fldSimple w:instr=" REF ZEqnNum490821 \* Charformat \! \* MERGEFORMAT ">
        <w:r w:rsidR="00D2081B">
          <w:instrText>(1)</w:instrText>
        </w:r>
      </w:fldSimple>
      <w:r w:rsidR="00D36BF9">
        <w:fldChar w:fldCharType="end"/>
      </w:r>
      <w:r w:rsidR="00D36BF9">
        <w:t xml:space="preserve"> nach </w:t>
      </w:r>
      <w:r w:rsidR="00D36BF9" w:rsidRPr="00D36BF9">
        <w:rPr>
          <w:i/>
        </w:rPr>
        <w:t>s</w:t>
      </w:r>
      <w:r w:rsidR="00D36BF9">
        <w:t xml:space="preserve"> umgestellt werden:</w:t>
      </w:r>
    </w:p>
    <w:p w14:paraId="1CD4ABC0" w14:textId="77777777" w:rsidR="00D36BF9" w:rsidRDefault="00D36BF9" w:rsidP="00D36BF9">
      <w:pPr>
        <w:pStyle w:val="MTDisplayEquation"/>
      </w:pPr>
      <w:r>
        <w:tab/>
      </w:r>
      <w:r w:rsidRPr="00D36BF9">
        <w:rPr>
          <w:position w:val="-6"/>
        </w:rPr>
        <w:object w:dxaOrig="639" w:dyaOrig="240" w14:anchorId="5C17E44E">
          <v:shape id="_x0000_i1040" type="#_x0000_t75" style="width:31.95pt;height:12.5pt" o:ole="">
            <v:imagedata r:id="rId38" o:title=""/>
          </v:shape>
          <o:OLEObject Type="Embed" ProgID="Equation.DSMT4" ShapeID="_x0000_i1040" DrawAspect="Content" ObjectID="_1762621931" r:id="rId39"/>
        </w:object>
      </w:r>
      <w:r>
        <w:t xml:space="preserve"> </w:t>
      </w:r>
    </w:p>
    <w:p w14:paraId="25CDB0BB" w14:textId="77777777" w:rsidR="00D36BF9" w:rsidRDefault="00D36BF9" w:rsidP="00CB3A31">
      <w:r>
        <w:t xml:space="preserve">Hierin als Beispiel die Funktion der Durchschnittsgeschwindigkeit nach Gleichung </w:t>
      </w:r>
      <w:r>
        <w:fldChar w:fldCharType="begin"/>
      </w:r>
      <w:r>
        <w:instrText xml:space="preserve"> GOTOBUTTON ZEqnNum298574  \* MERGEFORMAT </w:instrText>
      </w:r>
      <w:fldSimple w:instr=" REF ZEqnNum298574 \* Charformat \! \* MERGEFORMAT ">
        <w:r w:rsidR="00D2081B">
          <w:instrText>(3)</w:instrText>
        </w:r>
      </w:fldSimple>
      <w:r>
        <w:fldChar w:fldCharType="end"/>
      </w:r>
      <w:r>
        <w:t xml:space="preserve"> eingesetzt:</w:t>
      </w:r>
    </w:p>
    <w:p w14:paraId="5F01B073" w14:textId="77777777" w:rsidR="00D36BF9" w:rsidRDefault="00D36BF9" w:rsidP="00D36BF9">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4" w:name="ZEqnNum692928"/>
      <w:r>
        <w:instrText>(</w:instrText>
      </w:r>
      <w:fldSimple w:instr=" SEQ MTEqn \c \* Arabic \* MERGEFORMAT ">
        <w:r w:rsidR="00D2081B">
          <w:rPr>
            <w:noProof/>
          </w:rPr>
          <w:instrText>5</w:instrText>
        </w:r>
      </w:fldSimple>
      <w:r>
        <w:instrText>)</w:instrText>
      </w:r>
      <w:bookmarkEnd w:id="4"/>
      <w:r>
        <w:fldChar w:fldCharType="end"/>
      </w:r>
      <w:r>
        <w:tab/>
      </w:r>
      <w:r w:rsidRPr="00D36BF9">
        <w:rPr>
          <w:position w:val="-12"/>
        </w:rPr>
        <w:object w:dxaOrig="980" w:dyaOrig="360" w14:anchorId="1B9E6C44">
          <v:shape id="_x0000_i1041" type="#_x0000_t75" style="width:48.85pt;height:18.15pt" o:ole="">
            <v:imagedata r:id="rId40" o:title=""/>
          </v:shape>
          <o:OLEObject Type="Embed" ProgID="Equation.DSMT4" ShapeID="_x0000_i1041" DrawAspect="Content" ObjectID="_1762621932" r:id="rId41"/>
        </w:object>
      </w:r>
      <w:r>
        <w:t xml:space="preserve"> </w:t>
      </w:r>
    </w:p>
    <w:p w14:paraId="5EDB26A8" w14:textId="77777777" w:rsidR="00D36BF9" w:rsidRDefault="00D36BF9" w:rsidP="00CB3A31">
      <w:r>
        <w:t>Das ist die Funktion einer Parabel:</w:t>
      </w:r>
    </w:p>
    <w:p w14:paraId="1866F70A" w14:textId="77777777" w:rsidR="00607BE6" w:rsidRDefault="00607BE6" w:rsidP="00CB3A31">
      <w:r w:rsidRPr="00607BE6">
        <w:rPr>
          <w:noProof/>
          <w:lang w:eastAsia="de-DE"/>
        </w:rPr>
        <w:lastRenderedPageBreak/>
        <w:drawing>
          <wp:inline distT="0" distB="0" distL="0" distR="0" wp14:anchorId="27AC1DB5" wp14:editId="10FC7AA7">
            <wp:extent cx="5104762" cy="4619048"/>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104762" cy="4619048"/>
                    </a:xfrm>
                    <a:prstGeom prst="rect">
                      <a:avLst/>
                    </a:prstGeom>
                  </pic:spPr>
                </pic:pic>
              </a:graphicData>
            </a:graphic>
          </wp:inline>
        </w:drawing>
      </w:r>
    </w:p>
    <w:p w14:paraId="412005B6" w14:textId="77777777" w:rsidR="00607BE6" w:rsidRDefault="000774AE" w:rsidP="00CB3A31">
      <w:r>
        <w:t>Die Funktion der Fallstrecke in Abhängigkeit von der Falldauer kann dazu benutzt werden, um die durchschnittliche Fallgeschwindigkeit zwischen zwei beliebigen Zeitpunkten t</w:t>
      </w:r>
      <w:r w:rsidRPr="000774AE">
        <w:rPr>
          <w:vertAlign w:val="subscript"/>
        </w:rPr>
        <w:t>0</w:t>
      </w:r>
      <w:r>
        <w:t xml:space="preserve"> und t</w:t>
      </w:r>
      <w:r w:rsidRPr="000774AE">
        <w:rPr>
          <w:vertAlign w:val="subscript"/>
        </w:rPr>
        <w:t>1</w:t>
      </w:r>
      <w:r>
        <w:t xml:space="preserve"> zu bestimmen. Die </w:t>
      </w:r>
      <w:r w:rsidR="004B3F4B">
        <w:t>zwischen dem Zeitpunkt t</w:t>
      </w:r>
      <w:r w:rsidR="004B3F4B" w:rsidRPr="004B3F4B">
        <w:rPr>
          <w:vertAlign w:val="subscript"/>
        </w:rPr>
        <w:t>0</w:t>
      </w:r>
      <w:r w:rsidR="004B3F4B">
        <w:t xml:space="preserve"> und dem Zeitpunkt t</w:t>
      </w:r>
      <w:r w:rsidR="004B3F4B" w:rsidRPr="004B3F4B">
        <w:rPr>
          <w:vertAlign w:val="subscript"/>
        </w:rPr>
        <w:t>1</w:t>
      </w:r>
      <w:r w:rsidR="004B3F4B">
        <w:t xml:space="preserve"> zurückgelegte Strecke ist s(t</w:t>
      </w:r>
      <w:r w:rsidR="004B3F4B" w:rsidRPr="004B3F4B">
        <w:rPr>
          <w:vertAlign w:val="subscript"/>
        </w:rPr>
        <w:t>1</w:t>
      </w:r>
      <w:r w:rsidR="004B3F4B">
        <w:t>) – s(t</w:t>
      </w:r>
      <w:r w:rsidR="004B3F4B" w:rsidRPr="004B3F4B">
        <w:rPr>
          <w:vertAlign w:val="subscript"/>
        </w:rPr>
        <w:t>0</w:t>
      </w:r>
      <w:r w:rsidR="004B3F4B">
        <w:t>). Diese Differenz geteilt durch die Zeitdifferenz t</w:t>
      </w:r>
      <w:r w:rsidR="004B3F4B" w:rsidRPr="004B3F4B">
        <w:rPr>
          <w:vertAlign w:val="subscript"/>
        </w:rPr>
        <w:t>1</w:t>
      </w:r>
      <w:r w:rsidR="004B3F4B">
        <w:t xml:space="preserve"> – t</w:t>
      </w:r>
      <w:r w:rsidR="004B3F4B" w:rsidRPr="004B3F4B">
        <w:rPr>
          <w:vertAlign w:val="subscript"/>
        </w:rPr>
        <w:t>0</w:t>
      </w:r>
      <w:r w:rsidR="004B3F4B">
        <w:t xml:space="preserve"> ergibt </w:t>
      </w:r>
      <w:r w:rsidR="004B3F4B" w:rsidRPr="00FC6AF2">
        <w:rPr>
          <w:i/>
        </w:rPr>
        <w:t>einen</w:t>
      </w:r>
      <w:r w:rsidR="004B3F4B">
        <w:t xml:space="preserve"> Wert für die Geschwindigkeit in diesem Zeitraum, die Durchschnittsgeschwindigkeit:</w:t>
      </w:r>
    </w:p>
    <w:p w14:paraId="0487F11C" w14:textId="77777777" w:rsidR="004B3F4B" w:rsidRDefault="004B3F4B" w:rsidP="004B3F4B">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D2081B">
          <w:rPr>
            <w:noProof/>
          </w:rPr>
          <w:instrText>6</w:instrText>
        </w:r>
      </w:fldSimple>
      <w:r>
        <w:instrText>)</w:instrText>
      </w:r>
      <w:r>
        <w:fldChar w:fldCharType="end"/>
      </w:r>
      <w:r>
        <w:tab/>
      </w:r>
      <w:r w:rsidR="005B37C4" w:rsidRPr="004B3F4B">
        <w:rPr>
          <w:position w:val="-28"/>
        </w:rPr>
        <w:object w:dxaOrig="2200" w:dyaOrig="680" w14:anchorId="40FA2099">
          <v:shape id="_x0000_i1042" type="#_x0000_t75" style="width:110.2pt;height:33.8pt" o:ole="">
            <v:imagedata r:id="rId43" o:title=""/>
          </v:shape>
          <o:OLEObject Type="Embed" ProgID="Equation.DSMT4" ShapeID="_x0000_i1042" DrawAspect="Content" ObjectID="_1762621933" r:id="rId44"/>
        </w:object>
      </w:r>
      <w:r>
        <w:t xml:space="preserve"> </w:t>
      </w:r>
    </w:p>
    <w:p w14:paraId="6E39786A" w14:textId="77777777" w:rsidR="00600465" w:rsidRDefault="00E82E3C" w:rsidP="00CB3A31">
      <w:r>
        <w:t xml:space="preserve"> </w:t>
      </w:r>
      <w:r w:rsidR="002F4428">
        <w:t>Um die Differenzen explizit in die Rechnung einzubeziehen, wird gesetzt</w:t>
      </w:r>
    </w:p>
    <w:p w14:paraId="2DCD7205" w14:textId="77777777" w:rsidR="002F4428" w:rsidRDefault="002F4428" w:rsidP="002F4428">
      <w:pPr>
        <w:pStyle w:val="MTDisplayEquation"/>
      </w:pPr>
      <w:r>
        <w:tab/>
      </w:r>
      <w:r w:rsidRPr="002F4428">
        <w:rPr>
          <w:position w:val="-48"/>
        </w:rPr>
        <w:object w:dxaOrig="1560" w:dyaOrig="1040" w14:anchorId="56C175CE">
          <v:shape id="_x0000_i1043" type="#_x0000_t75" style="width:78.25pt;height:51.35pt" o:ole="">
            <v:imagedata r:id="rId45" o:title=""/>
          </v:shape>
          <o:OLEObject Type="Embed" ProgID="Equation.DSMT4" ShapeID="_x0000_i1043" DrawAspect="Content" ObjectID="_1762621934" r:id="rId46"/>
        </w:object>
      </w:r>
      <w:r>
        <w:t xml:space="preserve"> </w:t>
      </w:r>
    </w:p>
    <w:p w14:paraId="3D9BF8DE" w14:textId="77777777" w:rsidR="002F4428" w:rsidRDefault="000A6441" w:rsidP="00CB3A31">
      <w:r>
        <w:t>sodass</w:t>
      </w:r>
    </w:p>
    <w:p w14:paraId="23A72854" w14:textId="77777777" w:rsidR="000A6441" w:rsidRDefault="000A6441" w:rsidP="000A6441">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699451"/>
      <w:r>
        <w:instrText>(</w:instrText>
      </w:r>
      <w:fldSimple w:instr=" SEQ MTEqn \c \* Arabic \* MERGEFORMAT ">
        <w:r w:rsidR="00D2081B">
          <w:rPr>
            <w:noProof/>
          </w:rPr>
          <w:instrText>7</w:instrText>
        </w:r>
      </w:fldSimple>
      <w:r>
        <w:instrText>)</w:instrText>
      </w:r>
      <w:bookmarkEnd w:id="5"/>
      <w:r>
        <w:fldChar w:fldCharType="end"/>
      </w:r>
      <w:r>
        <w:tab/>
      </w:r>
      <w:r w:rsidRPr="000A6441">
        <w:rPr>
          <w:position w:val="-22"/>
        </w:rPr>
        <w:object w:dxaOrig="780" w:dyaOrig="580" w14:anchorId="56D15313">
          <v:shape id="_x0000_i1044" type="#_x0000_t75" style="width:38.8pt;height:28.8pt" o:ole="">
            <v:imagedata r:id="rId47" o:title=""/>
          </v:shape>
          <o:OLEObject Type="Embed" ProgID="Equation.DSMT4" ShapeID="_x0000_i1044" DrawAspect="Content" ObjectID="_1762621935" r:id="rId48"/>
        </w:object>
      </w:r>
      <w:r>
        <w:t xml:space="preserve"> </w:t>
      </w:r>
    </w:p>
    <w:p w14:paraId="5EC2E386" w14:textId="77777777" w:rsidR="000A6441" w:rsidRDefault="000A6441" w:rsidP="00CB3A31">
      <w:r>
        <w:t>In der grafischen Darstellung ist diese Größe die Steigung einer Sekante durch die Punkte [t</w:t>
      </w:r>
      <w:r w:rsidRPr="000A6441">
        <w:rPr>
          <w:vertAlign w:val="subscript"/>
        </w:rPr>
        <w:t>0</w:t>
      </w:r>
      <w:r>
        <w:t>, s(t</w:t>
      </w:r>
      <w:r w:rsidRPr="000A6441">
        <w:rPr>
          <w:vertAlign w:val="subscript"/>
        </w:rPr>
        <w:t>0</w:t>
      </w:r>
      <w:r>
        <w:t>)] und [t</w:t>
      </w:r>
      <w:r w:rsidRPr="00C53DF3">
        <w:rPr>
          <w:vertAlign w:val="subscript"/>
        </w:rPr>
        <w:t>1</w:t>
      </w:r>
      <w:r>
        <w:t xml:space="preserve">, </w:t>
      </w:r>
      <w:r w:rsidR="00C53DF3">
        <w:t>s(t</w:t>
      </w:r>
      <w:r w:rsidR="00C53DF3" w:rsidRPr="00C53DF3">
        <w:rPr>
          <w:vertAlign w:val="subscript"/>
        </w:rPr>
        <w:t>1</w:t>
      </w:r>
      <w:r w:rsidR="00C53DF3">
        <w:t>)]:</w:t>
      </w:r>
    </w:p>
    <w:p w14:paraId="759F70AE" w14:textId="77777777" w:rsidR="00C53DF3" w:rsidRDefault="00C53DF3" w:rsidP="00CB3A31"/>
    <w:p w14:paraId="00B2BDB9" w14:textId="77777777" w:rsidR="00C53DF3" w:rsidRDefault="00000000" w:rsidP="00CB3A31">
      <w:r>
        <w:rPr>
          <w:noProof/>
        </w:rPr>
        <w:lastRenderedPageBreak/>
        <w:object w:dxaOrig="1440" w:dyaOrig="1440" w14:anchorId="376CE7AE">
          <v:shape id="_x0000_s2073" type="#_x0000_t75" style="position:absolute;margin-left:329.1pt;margin-top:449pt;width:26.3pt;height:18.15pt;z-index:251665408;mso-position-horizontal-relative:text;mso-position-vertical-relative:text">
            <v:imagedata r:id="rId49" o:title=""/>
          </v:shape>
          <o:OLEObject Type="Embed" ProgID="Equation.DSMT4" ShapeID="_x0000_s2073" DrawAspect="Content" ObjectID="_1762621962" r:id="rId50"/>
        </w:object>
      </w:r>
      <w:r>
        <w:rPr>
          <w:noProof/>
        </w:rPr>
        <w:object w:dxaOrig="1440" w:dyaOrig="1440" w14:anchorId="6800C7A3">
          <v:shape id="_x0000_s2074" type="#_x0000_t75" style="position:absolute;margin-left:328.45pt;margin-top:339.9pt;width:45.7pt;height:18.15pt;z-index:251667456;mso-position-horizontal-relative:text;mso-position-vertical-relative:text">
            <v:imagedata r:id="rId51" o:title=""/>
          </v:shape>
          <o:OLEObject Type="Embed" ProgID="Equation.DSMT4" ShapeID="_x0000_s2074" DrawAspect="Content" ObjectID="_1762621963" r:id="rId52"/>
        </w:object>
      </w:r>
      <w:r>
        <w:rPr>
          <w:noProof/>
        </w:rPr>
        <w:object w:dxaOrig="1440" w:dyaOrig="1440" w14:anchorId="00F7B8B9">
          <v:shape id="_x0000_s2072" type="#_x0000_t75" style="position:absolute;margin-left:160.9pt;margin-top:449pt;width:26.3pt;height:18.15pt;z-index:251663360;mso-position-horizontal-relative:text;mso-position-vertical-relative:text">
            <v:imagedata r:id="rId53" o:title=""/>
          </v:shape>
          <o:OLEObject Type="Embed" ProgID="Equation.DSMT4" ShapeID="_x0000_s2072" DrawAspect="Content" ObjectID="_1762621964" r:id="rId54"/>
        </w:object>
      </w:r>
      <w:r>
        <w:rPr>
          <w:noProof/>
        </w:rPr>
        <w:object w:dxaOrig="1440" w:dyaOrig="1440" w14:anchorId="3A763207">
          <v:shape id="_x0000_s2070" type="#_x0000_t75" style="position:absolute;margin-left:331.7pt;margin-top:394.85pt;width:15.05pt;height:13.15pt;z-index:251659264;mso-position-horizontal-relative:text;mso-position-vertical-relative:text">
            <v:imagedata r:id="rId55" o:title=""/>
          </v:shape>
          <o:OLEObject Type="Embed" ProgID="Equation.DSMT4" ShapeID="_x0000_s2070" DrawAspect="Content" ObjectID="_1762621965" r:id="rId56"/>
        </w:object>
      </w:r>
      <w:r>
        <w:rPr>
          <w:noProof/>
        </w:rPr>
        <w:object w:dxaOrig="1440" w:dyaOrig="1440" w14:anchorId="6369FF73">
          <v:shape id="_x0000_s2071" type="#_x0000_t75" style="position:absolute;margin-left:250.4pt;margin-top:467.15pt;width:13.75pt;height:13.15pt;z-index:251661312;mso-position-horizontal-relative:text;mso-position-vertical-relative:text">
            <v:imagedata r:id="rId57" o:title=""/>
          </v:shape>
          <o:OLEObject Type="Embed" ProgID="Equation.DSMT4" ShapeID="_x0000_s2071" DrawAspect="Content" ObjectID="_1762621966" r:id="rId58"/>
        </w:object>
      </w:r>
      <w:r w:rsidR="00B22D5F" w:rsidRPr="00B22D5F">
        <w:rPr>
          <w:noProof/>
          <w:lang w:eastAsia="de-DE"/>
        </w:rPr>
        <w:drawing>
          <wp:inline distT="0" distB="0" distL="0" distR="0" wp14:anchorId="7479B9F6" wp14:editId="7CE014BD">
            <wp:extent cx="5104762" cy="6723809"/>
            <wp:effectExtent l="0" t="0" r="127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104762" cy="6723809"/>
                    </a:xfrm>
                    <a:prstGeom prst="rect">
                      <a:avLst/>
                    </a:prstGeom>
                  </pic:spPr>
                </pic:pic>
              </a:graphicData>
            </a:graphic>
          </wp:inline>
        </w:drawing>
      </w:r>
      <w:r w:rsidR="00747276">
        <w:t xml:space="preserve"> </w:t>
      </w:r>
    </w:p>
    <w:p w14:paraId="64251515" w14:textId="77777777" w:rsidR="007209DE" w:rsidRDefault="004868F9" w:rsidP="00CB3A31">
      <w:r>
        <w:t>Um die Verhältnisse möglichst genau beschreiben zu können, liegt es nahe, den Abstand zwischen t</w:t>
      </w:r>
      <w:r w:rsidRPr="004868F9">
        <w:rPr>
          <w:vertAlign w:val="subscript"/>
        </w:rPr>
        <w:t>0</w:t>
      </w:r>
      <w:r>
        <w:t xml:space="preserve"> und t</w:t>
      </w:r>
      <w:r w:rsidRPr="004868F9">
        <w:rPr>
          <w:vertAlign w:val="subscript"/>
        </w:rPr>
        <w:t>1</w:t>
      </w:r>
      <w:r>
        <w:t xml:space="preserve"> zu verkürzen, sodass der Abstand zwischen der Sekante und der Funktion s(t) geringer wird. Zu diesem Zweck kann </w:t>
      </w:r>
      <w:r w:rsidRPr="004868F9">
        <w:rPr>
          <w:position w:val="-6"/>
        </w:rPr>
        <w:object w:dxaOrig="279" w:dyaOrig="260" w14:anchorId="3B8898F6">
          <v:shape id="_x0000_i1050" type="#_x0000_t75" style="width:13.75pt;height:13.15pt" o:ole="">
            <v:imagedata r:id="rId60" o:title=""/>
          </v:shape>
          <o:OLEObject Type="Embed" ProgID="Equation.DSMT4" ShapeID="_x0000_i1050" DrawAspect="Content" ObjectID="_1762621936" r:id="rId61"/>
        </w:object>
      </w:r>
      <w:r>
        <w:t xml:space="preserve"> mit einem beliebig kleinen Wert angesetzt werden, im Grenzfall mit null. Dann fallen die Punkte t</w:t>
      </w:r>
      <w:r w:rsidRPr="004868F9">
        <w:rPr>
          <w:vertAlign w:val="subscript"/>
        </w:rPr>
        <w:t>0</w:t>
      </w:r>
      <w:r>
        <w:t xml:space="preserve"> und t</w:t>
      </w:r>
      <w:r w:rsidRPr="004868F9">
        <w:rPr>
          <w:vertAlign w:val="subscript"/>
        </w:rPr>
        <w:t>1</w:t>
      </w:r>
      <w:r>
        <w:t xml:space="preserve"> in einem Punkt zusammen und die Sekante, die definitionsgemäß zwei Schnittpunkte mit der Funktion s(t) hat, wird zur Tangente mit nur einem gemeinsamen Punkt, dem Berührungspunkt, in welche</w:t>
      </w:r>
      <w:r w:rsidR="007267B9">
        <w:t>m</w:t>
      </w:r>
      <w:r>
        <w:t xml:space="preserve"> die tangierte Funktion die gleiche Steigung hat wie eben die Tangente.</w:t>
      </w:r>
    </w:p>
    <w:p w14:paraId="7DA6AD47" w14:textId="77777777" w:rsidR="008B4572" w:rsidRDefault="008B4572" w:rsidP="00CB3A31">
      <w:r>
        <w:t>Zeichnerisch lässt sich dies ohne Weiteres darstellen. Das Lineal darf nur die Funktion nicht schneiden, muss sie aber berühren; das heißt einen, und nur einen, gemeinsamen Punkt mit ihr haben:</w:t>
      </w:r>
    </w:p>
    <w:p w14:paraId="7E52829D" w14:textId="77777777" w:rsidR="008B4572" w:rsidRDefault="008B4572" w:rsidP="00CB3A31"/>
    <w:p w14:paraId="3E69AAC2" w14:textId="77777777" w:rsidR="008B4572" w:rsidRDefault="0069045A" w:rsidP="00CB3A31">
      <w:r w:rsidRPr="0069045A">
        <w:rPr>
          <w:noProof/>
          <w:lang w:eastAsia="de-DE"/>
        </w:rPr>
        <w:lastRenderedPageBreak/>
        <w:drawing>
          <wp:inline distT="0" distB="0" distL="0" distR="0" wp14:anchorId="0260EA6A" wp14:editId="5B0D9E34">
            <wp:extent cx="5104762" cy="5304762"/>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04762" cy="5304762"/>
                    </a:xfrm>
                    <a:prstGeom prst="rect">
                      <a:avLst/>
                    </a:prstGeom>
                  </pic:spPr>
                </pic:pic>
              </a:graphicData>
            </a:graphic>
          </wp:inline>
        </w:drawing>
      </w:r>
    </w:p>
    <w:p w14:paraId="76C8B9B4" w14:textId="77777777" w:rsidR="007209DE" w:rsidRPr="00AF1F56" w:rsidRDefault="00DE5EBA" w:rsidP="00CB3A31">
      <w:r>
        <w:t>Im Berührungspunkt haben die Tangente und die Funktion der Strecke s(t) dieselbe Steigung. Während die Steigung einer Sekante die Durchschnittsgeschwindigkeit zwischen zwei Zeit</w:t>
      </w:r>
      <w:r>
        <w:softHyphen/>
        <w:t xml:space="preserve">punkten angibt, kann es für einen einzigen Zeitpunkt keine Durchschnittsgeschwindigkeit geben. Wenn sich aber </w:t>
      </w:r>
      <w:r w:rsidR="00E96CDF">
        <w:t xml:space="preserve">die beiden Zeitpunkte in einem einzigen vereinigen und die Sekante zur Tangente wird, muss die Steigung dieser Tangente auch eine Geschwindigkeit sein, eine Geschwindigkeit, die der fallende Körper genau und nur in diesem Zeitpunkt erreicht hat. </w:t>
      </w:r>
      <w:r w:rsidR="00B30E61">
        <w:t>Diese Geschwindigkeit kann man Momentan</w:t>
      </w:r>
      <w:r w:rsidR="00B30E61">
        <w:softHyphen/>
        <w:t>geschwindigkeit nennen.</w:t>
      </w:r>
      <w:r w:rsidR="009A57C9">
        <w:t xml:space="preserve"> </w:t>
      </w:r>
      <w:r w:rsidR="00B30E61">
        <w:t>Die Momentangeschwindigkeit ist die in einem bestimmten Zeitpunkt, hier t</w:t>
      </w:r>
      <w:r w:rsidR="00B30E61" w:rsidRPr="00B30E61">
        <w:rPr>
          <w:vertAlign w:val="subscript"/>
        </w:rPr>
        <w:t>0</w:t>
      </w:r>
      <w:r w:rsidR="00B30E61">
        <w:t>, erreichte Geschwindigkeit. Würde der fallende Körper sich mit der im Zeitpunkt t</w:t>
      </w:r>
      <w:r w:rsidR="00B30E61" w:rsidRPr="00B30E61">
        <w:rPr>
          <w:vertAlign w:val="subscript"/>
        </w:rPr>
        <w:t>0</w:t>
      </w:r>
      <w:r w:rsidR="00B30E61">
        <w:t xml:space="preserve"> erreichten Geschwindigkeit weiter bewegen, so wäre die Tangente zur </w:t>
      </w:r>
      <w:r w:rsidR="00AF1F56">
        <w:t>Streckenfunktion geworden</w:t>
      </w:r>
      <w:r w:rsidR="00B30E61">
        <w:t>, deren Steigung die nunmehr gleichförmige Geschwindigkeit ist.</w:t>
      </w:r>
      <w:r w:rsidR="00AF1F56">
        <w:t xml:space="preserve"> Der fallende Körper beschleunigt sich aber weiter; die Momentangeschwindigkeit wird nur in einem Zeitpunkt erreicht, eben in t</w:t>
      </w:r>
      <w:r w:rsidR="00AF1F56" w:rsidRPr="00AF1F56">
        <w:rPr>
          <w:vertAlign w:val="subscript"/>
        </w:rPr>
        <w:t>0</w:t>
      </w:r>
      <w:r w:rsidR="00AF1F56">
        <w:t>.</w:t>
      </w:r>
    </w:p>
    <w:p w14:paraId="0D891772" w14:textId="77777777" w:rsidR="004A79D3" w:rsidRDefault="00B30E61" w:rsidP="00CB3A31">
      <w:r>
        <w:t>Wie aber kann man diese Geschwindigkeit berechnen?</w:t>
      </w:r>
      <w:r w:rsidR="00AF1F56">
        <w:t xml:space="preserve"> Ein Zeitpunkt hat keine Ausdehnung, man müsste in Gleichung </w:t>
      </w:r>
      <w:r w:rsidR="00AF1F56">
        <w:fldChar w:fldCharType="begin"/>
      </w:r>
      <w:r w:rsidR="00AF1F56">
        <w:instrText xml:space="preserve"> GOTOBUTTON ZEqnNum699451  \* MERGEFORMAT </w:instrText>
      </w:r>
      <w:fldSimple w:instr=" REF ZEqnNum699451 \* Charformat \! \* MERGEFORMAT ">
        <w:r w:rsidR="00D2081B">
          <w:instrText>(7)</w:instrText>
        </w:r>
      </w:fldSimple>
      <w:r w:rsidR="00AF1F56">
        <w:fldChar w:fldCharType="end"/>
      </w:r>
      <w:r w:rsidR="00AF1F56">
        <w:t>, der Funktion für die Geschwindigkeit zw</w:t>
      </w:r>
      <w:r w:rsidR="00233E7B">
        <w:t xml:space="preserve">ischen zwei Zeitpunkten, für die Differenz zwischen den Zeitpunkten den Wert </w:t>
      </w:r>
      <w:r w:rsidR="00233E7B" w:rsidRPr="00233E7B">
        <w:rPr>
          <w:position w:val="-6"/>
        </w:rPr>
        <w:object w:dxaOrig="600" w:dyaOrig="260" w14:anchorId="347B057D">
          <v:shape id="_x0000_i1051" type="#_x0000_t75" style="width:30.05pt;height:13.15pt" o:ole="">
            <v:imagedata r:id="rId63" o:title=""/>
          </v:shape>
          <o:OLEObject Type="Embed" ProgID="Equation.DSMT4" ShapeID="_x0000_i1051" DrawAspect="Content" ObjectID="_1762621937" r:id="rId64"/>
        </w:object>
      </w:r>
      <w:r w:rsidR="00233E7B">
        <w:t xml:space="preserve"> einsetzen. </w:t>
      </w:r>
      <w:r w:rsidR="004A79D3">
        <w:t>Da hilft auch kein Mathematik</w:t>
      </w:r>
      <w:r w:rsidR="004A79D3">
        <w:softHyphen/>
        <w:t>Programm:</w:t>
      </w:r>
    </w:p>
    <w:p w14:paraId="5F551700" w14:textId="77777777" w:rsidR="004A79D3" w:rsidRDefault="004A79D3" w:rsidP="00CB3A31">
      <w:r w:rsidRPr="004A79D3">
        <w:rPr>
          <w:noProof/>
          <w:lang w:eastAsia="de-DE"/>
        </w:rPr>
        <w:lastRenderedPageBreak/>
        <w:drawing>
          <wp:inline distT="0" distB="0" distL="0" distR="0" wp14:anchorId="6E8E59A9" wp14:editId="66128CA6">
            <wp:extent cx="5760720" cy="323913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760720" cy="3239135"/>
                    </a:xfrm>
                    <a:prstGeom prst="rect">
                      <a:avLst/>
                    </a:prstGeom>
                  </pic:spPr>
                </pic:pic>
              </a:graphicData>
            </a:graphic>
          </wp:inline>
        </w:drawing>
      </w:r>
    </w:p>
    <w:p w14:paraId="5E6049BE" w14:textId="77777777" w:rsidR="009838A8" w:rsidRDefault="009838A8" w:rsidP="00CB3A31">
      <w:r>
        <w:t>In einem Quotienten, der aus Differenzen besteht, einem Differenzenquotienten, darf der Nenner nicht gleich null gesetzt werden, weil ein Bruch mit einem Nenner von null nicht definiert ist.</w:t>
      </w:r>
    </w:p>
    <w:p w14:paraId="2EF9E9B2" w14:textId="77777777" w:rsidR="009838A8" w:rsidRDefault="009838A8" w:rsidP="00CB3A31">
      <w:r>
        <w:t>Man kann aber den Bruch für beliebig kleine Werte des Nenners berechnen und untersuchen, ob sich der Wert des Bruches an einen konkreten Wert annähert. Das Ergebnis dieser Berechnung wird Differentialquotient genannt. Es wird definiert</w:t>
      </w:r>
    </w:p>
    <w:p w14:paraId="44872C2D" w14:textId="77777777" w:rsidR="009838A8" w:rsidRDefault="009838A8" w:rsidP="009838A8">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D2081B">
          <w:rPr>
            <w:noProof/>
          </w:rPr>
          <w:instrText>8</w:instrText>
        </w:r>
      </w:fldSimple>
      <w:r>
        <w:instrText>)</w:instrText>
      </w:r>
      <w:r>
        <w:fldChar w:fldCharType="end"/>
      </w:r>
      <w:r>
        <w:tab/>
      </w:r>
      <w:r w:rsidRPr="009838A8">
        <w:rPr>
          <w:position w:val="-22"/>
        </w:rPr>
        <w:object w:dxaOrig="1120" w:dyaOrig="580" w14:anchorId="70AA97A4">
          <v:shape id="_x0000_i1052" type="#_x0000_t75" style="width:55.7pt;height:29.45pt" o:ole="">
            <v:imagedata r:id="rId66" o:title=""/>
          </v:shape>
          <o:OLEObject Type="Embed" ProgID="Equation.DSMT4" ShapeID="_x0000_i1052" DrawAspect="Content" ObjectID="_1762621938" r:id="rId67"/>
        </w:object>
      </w:r>
      <w:r>
        <w:t xml:space="preserve"> </w:t>
      </w:r>
    </w:p>
    <w:p w14:paraId="10B6A460" w14:textId="77777777" w:rsidR="007D25E9" w:rsidRDefault="00794485" w:rsidP="007D25E9">
      <w:r>
        <w:t xml:space="preserve">Um den Grenzübergang durchzuführen, wird eine Formulierung von </w:t>
      </w:r>
      <w:r w:rsidRPr="00794485">
        <w:rPr>
          <w:position w:val="-6"/>
        </w:rPr>
        <w:object w:dxaOrig="300" w:dyaOrig="260" w14:anchorId="5B885886">
          <v:shape id="_x0000_i1053" type="#_x0000_t75" style="width:15.05pt;height:13.15pt" o:ole="">
            <v:imagedata r:id="rId68" o:title=""/>
          </v:shape>
          <o:OLEObject Type="Embed" ProgID="Equation.DSMT4" ShapeID="_x0000_i1053" DrawAspect="Content" ObjectID="_1762621939" r:id="rId69"/>
        </w:object>
      </w:r>
      <w:r>
        <w:t xml:space="preserve"> gesucht, in der </w:t>
      </w:r>
      <w:r w:rsidRPr="00794485">
        <w:rPr>
          <w:position w:val="-6"/>
        </w:rPr>
        <w:object w:dxaOrig="279" w:dyaOrig="260" w14:anchorId="18B906E4">
          <v:shape id="_x0000_i1054" type="#_x0000_t75" style="width:14.4pt;height:13.15pt" o:ole="">
            <v:imagedata r:id="rId70" o:title=""/>
          </v:shape>
          <o:OLEObject Type="Embed" ProgID="Equation.DSMT4" ShapeID="_x0000_i1054" DrawAspect="Content" ObjectID="_1762621940" r:id="rId71"/>
        </w:object>
      </w:r>
      <w:r>
        <w:t xml:space="preserve"> vorkommt – in der Hoffnung, dass </w:t>
      </w:r>
      <w:r w:rsidRPr="00794485">
        <w:rPr>
          <w:position w:val="-6"/>
        </w:rPr>
        <w:object w:dxaOrig="279" w:dyaOrig="260" w14:anchorId="0D4A161F">
          <v:shape id="_x0000_i1055" type="#_x0000_t75" style="width:14.4pt;height:13.15pt" o:ole="">
            <v:imagedata r:id="rId72" o:title=""/>
          </v:shape>
          <o:OLEObject Type="Embed" ProgID="Equation.DSMT4" ShapeID="_x0000_i1055" DrawAspect="Content" ObjectID="_1762621941" r:id="rId73"/>
        </w:object>
      </w:r>
      <w:r>
        <w:t xml:space="preserve"> nun im Zähler und Nenner vorkommt und sich dadurch irgendwie wegkürzt und trotzdem gleich null gesetzt werden kann. Die Strecke </w:t>
      </w:r>
      <w:r w:rsidRPr="00794485">
        <w:rPr>
          <w:i/>
        </w:rPr>
        <w:t>s</w:t>
      </w:r>
      <w:r>
        <w:t xml:space="preserve"> ist ja eine Funktion von </w:t>
      </w:r>
      <w:r w:rsidRPr="00794485">
        <w:rPr>
          <w:i/>
        </w:rPr>
        <w:t>t</w:t>
      </w:r>
      <w:r w:rsidR="007D25E9">
        <w:t>;</w:t>
      </w:r>
      <w:r w:rsidR="003B741F">
        <w:t xml:space="preserve"> und zieht man von der bei</w:t>
      </w:r>
      <w:r w:rsidR="00233E7B">
        <w:t xml:space="preserve"> </w:t>
      </w:r>
      <w:r w:rsidR="007D25E9" w:rsidRPr="007D25E9">
        <w:rPr>
          <w:position w:val="-6"/>
        </w:rPr>
        <w:object w:dxaOrig="560" w:dyaOrig="260" w14:anchorId="6E3F6D10">
          <v:shape id="_x0000_i1056" type="#_x0000_t75" style="width:27.55pt;height:13.15pt" o:ole="">
            <v:imagedata r:id="rId74" o:title=""/>
          </v:shape>
          <o:OLEObject Type="Embed" ProgID="Equation.DSMT4" ShapeID="_x0000_i1056" DrawAspect="Content" ObjectID="_1762621942" r:id="rId75"/>
        </w:object>
      </w:r>
      <w:r w:rsidR="007D25E9">
        <w:t xml:space="preserve"> erreichten Strecke die bei </w:t>
      </w:r>
      <w:r w:rsidR="007D25E9" w:rsidRPr="00B66607">
        <w:rPr>
          <w:i/>
        </w:rPr>
        <w:t>t</w:t>
      </w:r>
      <w:r w:rsidR="007D25E9">
        <w:t xml:space="preserve"> erreichte Strecke ab, so ist die Differenz die Erhöhung der Strecke durch </w:t>
      </w:r>
      <w:r w:rsidR="007D25E9" w:rsidRPr="007D25E9">
        <w:rPr>
          <w:position w:val="-6"/>
        </w:rPr>
        <w:object w:dxaOrig="279" w:dyaOrig="260" w14:anchorId="1247FBCC">
          <v:shape id="_x0000_i1057" type="#_x0000_t75" style="width:14.4pt;height:13.15pt" o:ole="">
            <v:imagedata r:id="rId76" o:title=""/>
          </v:shape>
          <o:OLEObject Type="Embed" ProgID="Equation.DSMT4" ShapeID="_x0000_i1057" DrawAspect="Content" ObjectID="_1762621943" r:id="rId77"/>
        </w:object>
      </w:r>
      <w:r w:rsidR="007D25E9">
        <w:t>. Es gilt also</w:t>
      </w:r>
      <w:r w:rsidR="007D25E9" w:rsidRPr="007D25E9">
        <w:rPr>
          <w:position w:val="-12"/>
        </w:rPr>
        <w:object w:dxaOrig="1780" w:dyaOrig="360" w14:anchorId="6E9373AF">
          <v:shape id="_x0000_i1058" type="#_x0000_t75" style="width:88.9pt;height:18.15pt" o:ole="">
            <v:imagedata r:id="rId78" o:title=""/>
          </v:shape>
          <o:OLEObject Type="Embed" ProgID="Equation.DSMT4" ShapeID="_x0000_i1058" DrawAspect="Content" ObjectID="_1762621944" r:id="rId79"/>
        </w:object>
      </w:r>
      <w:r w:rsidR="007D25E9">
        <w:t>, in der Zeichnung dar</w:t>
      </w:r>
      <w:r w:rsidR="007D25E9">
        <w:softHyphen/>
        <w:t xml:space="preserve">gestellt durch den beliebigen Wert </w:t>
      </w:r>
      <w:r w:rsidR="007D25E9" w:rsidRPr="007D25E9">
        <w:rPr>
          <w:position w:val="-10"/>
        </w:rPr>
        <w:object w:dxaOrig="499" w:dyaOrig="320" w14:anchorId="29C9F1B8">
          <v:shape id="_x0000_i1059" type="#_x0000_t75" style="width:25.05pt;height:16.3pt" o:ole="">
            <v:imagedata r:id="rId80" o:title=""/>
          </v:shape>
          <o:OLEObject Type="Embed" ProgID="Equation.DSMT4" ShapeID="_x0000_i1059" DrawAspect="Content" ObjectID="_1762621945" r:id="rId81"/>
        </w:object>
      </w:r>
      <w:r w:rsidR="007D25E9">
        <w:t xml:space="preserve">. </w:t>
      </w:r>
    </w:p>
    <w:p w14:paraId="49CCAB2D" w14:textId="77777777" w:rsidR="007209DE" w:rsidRDefault="007D25E9" w:rsidP="00CB3A31">
      <w:r>
        <w:t xml:space="preserve">Allgemein gilt für irgendeinen Wert von </w:t>
      </w:r>
      <w:r w:rsidRPr="008743DB">
        <w:rPr>
          <w:i/>
        </w:rPr>
        <w:t>t</w:t>
      </w:r>
      <w:r>
        <w:t xml:space="preserve"> also</w:t>
      </w:r>
    </w:p>
    <w:p w14:paraId="4BCFAEF2" w14:textId="77777777" w:rsidR="007D25E9" w:rsidRDefault="007D25E9" w:rsidP="007D25E9">
      <w:pPr>
        <w:pStyle w:val="MTDisplayEquation"/>
      </w:pPr>
      <w:r>
        <w:tab/>
      </w:r>
      <w:r w:rsidRPr="007D25E9">
        <w:rPr>
          <w:position w:val="-22"/>
        </w:rPr>
        <w:object w:dxaOrig="1860" w:dyaOrig="620" w14:anchorId="434ADE1C">
          <v:shape id="_x0000_i1060" type="#_x0000_t75" style="width:93.3pt;height:31.3pt" o:ole="">
            <v:imagedata r:id="rId82" o:title=""/>
          </v:shape>
          <o:OLEObject Type="Embed" ProgID="Equation.DSMT4" ShapeID="_x0000_i1060" DrawAspect="Content" ObjectID="_1762621946" r:id="rId83"/>
        </w:object>
      </w:r>
      <w:r>
        <w:t xml:space="preserve"> </w:t>
      </w:r>
    </w:p>
    <w:p w14:paraId="79774C55" w14:textId="77777777" w:rsidR="007D25E9" w:rsidRDefault="007D25E9" w:rsidP="00CB3A31">
      <w:r>
        <w:t>Der Differentialquotient ist somit</w:t>
      </w:r>
    </w:p>
    <w:p w14:paraId="70B85196" w14:textId="77777777" w:rsidR="00364B6D" w:rsidRDefault="00364B6D" w:rsidP="00364B6D">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D2081B">
          <w:rPr>
            <w:noProof/>
          </w:rPr>
          <w:instrText>9</w:instrText>
        </w:r>
      </w:fldSimple>
      <w:r>
        <w:instrText>)</w:instrText>
      </w:r>
      <w:r>
        <w:fldChar w:fldCharType="end"/>
      </w:r>
      <w:r>
        <w:tab/>
      </w:r>
      <w:r w:rsidRPr="00364B6D">
        <w:rPr>
          <w:position w:val="-22"/>
        </w:rPr>
        <w:object w:dxaOrig="2180" w:dyaOrig="620" w14:anchorId="2A37AFD7">
          <v:shape id="_x0000_i1061" type="#_x0000_t75" style="width:108.95pt;height:31.3pt" o:ole="">
            <v:imagedata r:id="rId84" o:title=""/>
          </v:shape>
          <o:OLEObject Type="Embed" ProgID="Equation.DSMT4" ShapeID="_x0000_i1061" DrawAspect="Content" ObjectID="_1762621947" r:id="rId85"/>
        </w:object>
      </w:r>
      <w:r>
        <w:t xml:space="preserve"> </w:t>
      </w:r>
    </w:p>
    <w:p w14:paraId="6A1ED94E" w14:textId="77777777" w:rsidR="00364B6D" w:rsidRDefault="009621A2" w:rsidP="00CB3A31">
      <w:r>
        <w:t xml:space="preserve">Hierin die konkrete Funktion nach Gleichung </w:t>
      </w:r>
      <w:r>
        <w:fldChar w:fldCharType="begin"/>
      </w:r>
      <w:r>
        <w:instrText xml:space="preserve"> GOTOBUTTON ZEqnNum692928  \* MERGEFORMAT </w:instrText>
      </w:r>
      <w:fldSimple w:instr=" REF ZEqnNum692928 \* Charformat \! \* MERGEFORMAT ">
        <w:r w:rsidR="00D2081B">
          <w:instrText>(5)</w:instrText>
        </w:r>
      </w:fldSimple>
      <w:r>
        <w:fldChar w:fldCharType="end"/>
      </w:r>
      <w:r>
        <w:t xml:space="preserve"> eingesetzt:</w:t>
      </w:r>
    </w:p>
    <w:p w14:paraId="3C83823E" w14:textId="77777777" w:rsidR="00655740" w:rsidRDefault="00655740" w:rsidP="00CB3A31"/>
    <w:p w14:paraId="1C28567F" w14:textId="77777777" w:rsidR="004E4910" w:rsidRDefault="004E4910" w:rsidP="004E4910">
      <w:pPr>
        <w:pStyle w:val="MTDisplayEquation"/>
      </w:pPr>
      <w:r>
        <w:lastRenderedPageBreak/>
        <w:tab/>
      </w:r>
      <w:r w:rsidR="00403086" w:rsidRPr="00403086">
        <w:rPr>
          <w:position w:val="-142"/>
        </w:rPr>
        <w:object w:dxaOrig="3500" w:dyaOrig="3159" w14:anchorId="35619283">
          <v:shape id="_x0000_i1062" type="#_x0000_t75" style="width:175.3pt;height:157.75pt" o:ole="">
            <v:imagedata r:id="rId86" o:title=""/>
          </v:shape>
          <o:OLEObject Type="Embed" ProgID="Equation.DSMT4" ShapeID="_x0000_i1062" DrawAspect="Content" ObjectID="_1762621948" r:id="rId87"/>
        </w:object>
      </w:r>
      <w:r>
        <w:t xml:space="preserve"> </w:t>
      </w:r>
    </w:p>
    <w:p w14:paraId="528B1509" w14:textId="77777777" w:rsidR="00655740" w:rsidRDefault="00655740" w:rsidP="00655740">
      <w:r>
        <w:t xml:space="preserve">Nunmehr kann der Grenzübergang auf </w:t>
      </w:r>
      <w:r w:rsidRPr="00655740">
        <w:rPr>
          <w:position w:val="-6"/>
        </w:rPr>
        <w:object w:dxaOrig="600" w:dyaOrig="260" w14:anchorId="7B3E8966">
          <v:shape id="_x0000_i1063" type="#_x0000_t75" style="width:30.05pt;height:13.15pt" o:ole="">
            <v:imagedata r:id="rId88" o:title=""/>
          </v:shape>
          <o:OLEObject Type="Embed" ProgID="Equation.DSMT4" ShapeID="_x0000_i1063" DrawAspect="Content" ObjectID="_1762621949" r:id="rId89"/>
        </w:object>
      </w:r>
      <w:r>
        <w:t xml:space="preserve"> durchgeführt werden:</w:t>
      </w:r>
    </w:p>
    <w:p w14:paraId="3CB2DE60" w14:textId="77777777" w:rsidR="00655740" w:rsidRPr="00655740" w:rsidRDefault="003E3C6B" w:rsidP="003E3C6B">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277728"/>
      <w:r>
        <w:instrText>(</w:instrText>
      </w:r>
      <w:fldSimple w:instr=" SEQ MTEqn \c \* Arabic \* MERGEFORMAT ">
        <w:r w:rsidR="00D2081B">
          <w:rPr>
            <w:noProof/>
          </w:rPr>
          <w:instrText>10</w:instrText>
        </w:r>
      </w:fldSimple>
      <w:r>
        <w:instrText>)</w:instrText>
      </w:r>
      <w:bookmarkEnd w:id="6"/>
      <w:r>
        <w:fldChar w:fldCharType="end"/>
      </w:r>
      <w:r>
        <w:tab/>
      </w:r>
      <w:r w:rsidRPr="003E3C6B">
        <w:rPr>
          <w:position w:val="-22"/>
        </w:rPr>
        <w:object w:dxaOrig="980" w:dyaOrig="580" w14:anchorId="2929F7C8">
          <v:shape id="_x0000_i1064" type="#_x0000_t75" style="width:48.85pt;height:28.8pt" o:ole="">
            <v:imagedata r:id="rId90" o:title=""/>
          </v:shape>
          <o:OLEObject Type="Embed" ProgID="Equation.DSMT4" ShapeID="_x0000_i1064" DrawAspect="Content" ObjectID="_1762621950" r:id="rId91"/>
        </w:object>
      </w:r>
      <w:r>
        <w:t xml:space="preserve"> </w:t>
      </w:r>
    </w:p>
    <w:p w14:paraId="3509D621" w14:textId="77777777" w:rsidR="009621A2" w:rsidRDefault="003E3C6B" w:rsidP="00CB3A31">
      <w:r>
        <w:t>Diese Funktion nennt man die erste Ableitung der ursprünglichen Funktion. Das kann auch das Mathematik-Programm:</w:t>
      </w:r>
    </w:p>
    <w:p w14:paraId="55686DE1" w14:textId="77777777" w:rsidR="001D710A" w:rsidRDefault="0027224D" w:rsidP="00CB3A31">
      <w:r w:rsidRPr="0027224D">
        <w:rPr>
          <w:noProof/>
          <w:lang w:eastAsia="de-DE"/>
        </w:rPr>
        <w:drawing>
          <wp:inline distT="0" distB="0" distL="0" distR="0" wp14:anchorId="4A137285" wp14:editId="671D415D">
            <wp:extent cx="5760720" cy="323913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5760720" cy="3239135"/>
                    </a:xfrm>
                    <a:prstGeom prst="rect">
                      <a:avLst/>
                    </a:prstGeom>
                  </pic:spPr>
                </pic:pic>
              </a:graphicData>
            </a:graphic>
          </wp:inline>
        </w:drawing>
      </w:r>
    </w:p>
    <w:p w14:paraId="224C2BEE" w14:textId="77777777" w:rsidR="001D710A" w:rsidRDefault="001D710A" w:rsidP="00CB3A31"/>
    <w:p w14:paraId="5F3DFF1C" w14:textId="77777777" w:rsidR="00E03FE3" w:rsidRDefault="00E03FE3" w:rsidP="00CB3A31">
      <w:r>
        <w:t xml:space="preserve">Auf der rechten Seite von Gleichung </w:t>
      </w:r>
      <w:r>
        <w:fldChar w:fldCharType="begin"/>
      </w:r>
      <w:r>
        <w:instrText xml:space="preserve"> GOTOBUTTON ZEqnNum277728  \* MERGEFORMAT </w:instrText>
      </w:r>
      <w:fldSimple w:instr=" REF ZEqnNum277728 \* Charformat \! \* MERGEFORMAT ">
        <w:r w:rsidR="00D2081B">
          <w:instrText>(10)</w:instrText>
        </w:r>
      </w:fldSimple>
      <w:r>
        <w:fldChar w:fldCharType="end"/>
      </w:r>
      <w:r>
        <w:t xml:space="preserve"> lässt sich 2b durch </w:t>
      </w:r>
      <w:r w:rsidRPr="00E03FE3">
        <w:rPr>
          <w:i/>
        </w:rPr>
        <w:t>g</w:t>
      </w:r>
      <w:r>
        <w:t xml:space="preserve"> ersetzen und man erhält </w:t>
      </w:r>
      <w:r w:rsidRPr="00E03FE3">
        <w:rPr>
          <w:position w:val="-10"/>
        </w:rPr>
        <w:object w:dxaOrig="360" w:dyaOrig="279" w14:anchorId="68617FF3">
          <v:shape id="_x0000_i1065" type="#_x0000_t75" style="width:18.15pt;height:13.75pt" o:ole="">
            <v:imagedata r:id="rId93" o:title=""/>
          </v:shape>
          <o:OLEObject Type="Embed" ProgID="Equation.DSMT4" ShapeID="_x0000_i1065" DrawAspect="Content" ObjectID="_1762621951" r:id="rId94"/>
        </w:object>
      </w:r>
      <w:r>
        <w:t xml:space="preserve">. Das ist die Funktion der Geschwindigkeit nach Gleichung </w:t>
      </w:r>
      <w:r>
        <w:fldChar w:fldCharType="begin"/>
      </w:r>
      <w:r>
        <w:instrText xml:space="preserve"> GOTOBUTTON ZEqnNum326050  \* MERGEFORMAT </w:instrText>
      </w:r>
      <w:fldSimple w:instr=" REF ZEqnNum326050 \* Charformat \! \* MERGEFORMAT ">
        <w:r w:rsidR="00D2081B">
          <w:instrText>(4)</w:instrText>
        </w:r>
      </w:fldSimple>
      <w:r>
        <w:fldChar w:fldCharType="end"/>
      </w:r>
      <w:r>
        <w:t>, sodass</w:t>
      </w:r>
    </w:p>
    <w:p w14:paraId="6870B11B" w14:textId="77777777" w:rsidR="00E03FE3" w:rsidRDefault="00E03FE3" w:rsidP="00E03FE3">
      <w:pPr>
        <w:pStyle w:val="MTDisplayEquation"/>
      </w:pPr>
      <w:r>
        <w:tab/>
      </w:r>
      <w:r w:rsidRPr="00E03FE3">
        <w:rPr>
          <w:position w:val="-22"/>
        </w:rPr>
        <w:object w:dxaOrig="1100" w:dyaOrig="580" w14:anchorId="7F766E15">
          <v:shape id="_x0000_i1066" type="#_x0000_t75" style="width:55.1pt;height:28.8pt" o:ole="">
            <v:imagedata r:id="rId95" o:title=""/>
          </v:shape>
          <o:OLEObject Type="Embed" ProgID="Equation.DSMT4" ShapeID="_x0000_i1066" DrawAspect="Content" ObjectID="_1762621952" r:id="rId96"/>
        </w:object>
      </w:r>
      <w:r>
        <w:t xml:space="preserve"> </w:t>
      </w:r>
    </w:p>
    <w:p w14:paraId="46475424" w14:textId="77777777" w:rsidR="00E03FE3" w:rsidRDefault="00E03FE3" w:rsidP="00CB3A31">
      <w:r>
        <w:t xml:space="preserve">Mit Gleichung </w:t>
      </w:r>
      <w:r>
        <w:fldChar w:fldCharType="begin"/>
      </w:r>
      <w:r>
        <w:instrText xml:space="preserve"> GOTOBUTTON ZEqnNum326050  \* MERGEFORMAT </w:instrText>
      </w:r>
      <w:fldSimple w:instr=" REF ZEqnNum326050 \* Charformat \! \* MERGEFORMAT ">
        <w:r w:rsidR="00D2081B">
          <w:instrText>(4)</w:instrText>
        </w:r>
      </w:fldSimple>
      <w:r>
        <w:fldChar w:fldCharType="end"/>
      </w:r>
      <w:r>
        <w:t xml:space="preserve"> wurde die Endgeschwindigkeit eines fallenden Körpers definiert, unter der Voraus</w:t>
      </w:r>
      <w:r>
        <w:softHyphen/>
        <w:t xml:space="preserve">setzung, dass der Fall im Zeitpunkt </w:t>
      </w:r>
      <w:r w:rsidRPr="00E03FE3">
        <w:rPr>
          <w:i/>
        </w:rPr>
        <w:t>t</w:t>
      </w:r>
      <w:r>
        <w:t xml:space="preserve"> beendet ist</w:t>
      </w:r>
      <w:r w:rsidR="001C443E">
        <w:t xml:space="preserve">. Das muss er aber nicht sein. Die Funktion </w:t>
      </w:r>
      <w:r w:rsidR="001C443E" w:rsidRPr="001C443E">
        <w:rPr>
          <w:position w:val="-10"/>
        </w:rPr>
        <w:object w:dxaOrig="660" w:dyaOrig="279" w14:anchorId="7D6A0F8A">
          <v:shape id="_x0000_i1067" type="#_x0000_t75" style="width:33.2pt;height:13.75pt" o:ole="">
            <v:imagedata r:id="rId97" o:title=""/>
          </v:shape>
          <o:OLEObject Type="Embed" ProgID="Equation.DSMT4" ShapeID="_x0000_i1067" DrawAspect="Content" ObjectID="_1762621953" r:id="rId98"/>
        </w:object>
      </w:r>
      <w:r w:rsidR="001C443E">
        <w:t xml:space="preserve"> gibt einfach die Momentangeschwindigkeit im Zeitpunkt </w:t>
      </w:r>
      <w:r w:rsidR="001C443E" w:rsidRPr="001C443E">
        <w:rPr>
          <w:i/>
        </w:rPr>
        <w:t>t</w:t>
      </w:r>
      <w:r w:rsidR="001C443E">
        <w:t xml:space="preserve"> an.</w:t>
      </w:r>
    </w:p>
    <w:p w14:paraId="3973C22B" w14:textId="77777777" w:rsidR="001C443E" w:rsidRDefault="001C443E" w:rsidP="00CB3A31">
      <w:r>
        <w:lastRenderedPageBreak/>
        <w:t>Es gilt also</w:t>
      </w:r>
      <w:r w:rsidR="003D58DB">
        <w:t>: Die erste Ableitung der Streckenfunktion in Abhängigkeit von der Zeit ist die Funktion der Geschwindigkeit in Abhängigkeit von der Zeit. Die Steigung der Streckenfunktion ist die Momentan</w:t>
      </w:r>
      <w:r w:rsidR="003D58DB">
        <w:softHyphen/>
        <w:t>geschwindigkeit.</w:t>
      </w:r>
    </w:p>
    <w:p w14:paraId="28ECC457" w14:textId="77777777" w:rsidR="002C1650" w:rsidRDefault="00202A94" w:rsidP="00CB3A31">
      <w:r>
        <w:t xml:space="preserve">Die Steigung der Funktion </w:t>
      </w:r>
      <w:r w:rsidRPr="00202A94">
        <w:rPr>
          <w:position w:val="-10"/>
        </w:rPr>
        <w:object w:dxaOrig="660" w:dyaOrig="279" w14:anchorId="68E32155">
          <v:shape id="_x0000_i1068" type="#_x0000_t75" style="width:33.2pt;height:13.75pt" o:ole="">
            <v:imagedata r:id="rId99" o:title=""/>
          </v:shape>
          <o:OLEObject Type="Embed" ProgID="Equation.DSMT4" ShapeID="_x0000_i1068" DrawAspect="Content" ObjectID="_1762621954" r:id="rId100"/>
        </w:object>
      </w:r>
      <w:r>
        <w:t xml:space="preserve"> hat sich mit </w:t>
      </w:r>
      <w:r w:rsidRPr="00202A94">
        <w:rPr>
          <w:position w:val="-10"/>
        </w:rPr>
        <w:object w:dxaOrig="780" w:dyaOrig="300" w14:anchorId="6C82B1FD">
          <v:shape id="_x0000_i1069" type="#_x0000_t75" style="width:38.8pt;height:15.05pt" o:ole="">
            <v:imagedata r:id="rId101" o:title=""/>
          </v:shape>
          <o:OLEObject Type="Embed" ProgID="Equation.DSMT4" ShapeID="_x0000_i1069" DrawAspect="Content" ObjectID="_1762621955" r:id="rId102"/>
        </w:object>
      </w:r>
      <w:r>
        <w:t xml:space="preserve"> als Konstante erwiesen. </w:t>
      </w:r>
      <w:r w:rsidR="00B24A7C">
        <w:t>Die</w:t>
      </w:r>
      <w:r>
        <w:t xml:space="preserve"> Differential</w:t>
      </w:r>
      <w:r w:rsidR="00B24A7C">
        <w:softHyphen/>
      </w:r>
      <w:r>
        <w:t xml:space="preserve">betrachtung sollte also als erste Ableitung einfach </w:t>
      </w:r>
      <w:r w:rsidRPr="00202A94">
        <w:rPr>
          <w:i/>
        </w:rPr>
        <w:t>g</w:t>
      </w:r>
      <w:r>
        <w:t xml:space="preserve"> ergeben.</w:t>
      </w:r>
    </w:p>
    <w:p w14:paraId="1E34F37B" w14:textId="77777777" w:rsidR="00202A94" w:rsidRDefault="00202A94" w:rsidP="00CB3A31">
      <w:r>
        <w:t xml:space="preserve">Die abzuleitende Funktion lautet </w:t>
      </w:r>
      <w:r w:rsidRPr="00202A94">
        <w:rPr>
          <w:position w:val="-10"/>
        </w:rPr>
        <w:object w:dxaOrig="660" w:dyaOrig="279" w14:anchorId="6CF31744">
          <v:shape id="_x0000_i1070" type="#_x0000_t75" style="width:33.2pt;height:13.75pt" o:ole="">
            <v:imagedata r:id="rId103" o:title=""/>
          </v:shape>
          <o:OLEObject Type="Embed" ProgID="Equation.DSMT4" ShapeID="_x0000_i1070" DrawAspect="Content" ObjectID="_1762621956" r:id="rId104"/>
        </w:object>
      </w:r>
      <w:r>
        <w:t>. Der Differenzenquotient ist</w:t>
      </w:r>
    </w:p>
    <w:p w14:paraId="706D8029" w14:textId="77777777" w:rsidR="00202A94" w:rsidRDefault="00F34AF9" w:rsidP="00F34AF9">
      <w:pPr>
        <w:pStyle w:val="MTDisplayEquation"/>
      </w:pPr>
      <w:r>
        <w:tab/>
      </w:r>
      <w:r w:rsidRPr="00F34AF9">
        <w:rPr>
          <w:position w:val="-22"/>
        </w:rPr>
        <w:object w:dxaOrig="1920" w:dyaOrig="620" w14:anchorId="44D07C52">
          <v:shape id="_x0000_i1071" type="#_x0000_t75" style="width:95.8pt;height:31.3pt" o:ole="">
            <v:imagedata r:id="rId105" o:title=""/>
          </v:shape>
          <o:OLEObject Type="Embed" ProgID="Equation.DSMT4" ShapeID="_x0000_i1071" DrawAspect="Content" ObjectID="_1762621957" r:id="rId106"/>
        </w:object>
      </w:r>
      <w:r>
        <w:t xml:space="preserve"> </w:t>
      </w:r>
    </w:p>
    <w:p w14:paraId="33DA93DD" w14:textId="77777777" w:rsidR="00F34AF9" w:rsidRDefault="00F34AF9" w:rsidP="00CB3A31">
      <w:r>
        <w:t>und der Differentialquotient</w:t>
      </w:r>
    </w:p>
    <w:p w14:paraId="63675F92" w14:textId="77777777" w:rsidR="00F34AF9" w:rsidRDefault="00F34AF9" w:rsidP="00F34AF9">
      <w:pPr>
        <w:pStyle w:val="MTDisplayEquation"/>
      </w:pPr>
      <w:r>
        <w:tab/>
      </w:r>
      <w:r w:rsidRPr="00F34AF9">
        <w:rPr>
          <w:position w:val="-22"/>
        </w:rPr>
        <w:object w:dxaOrig="2720" w:dyaOrig="620" w14:anchorId="0D3E2FEE">
          <v:shape id="_x0000_i1072" type="#_x0000_t75" style="width:135.85pt;height:31.3pt" o:ole="">
            <v:imagedata r:id="rId107" o:title=""/>
          </v:shape>
          <o:OLEObject Type="Embed" ProgID="Equation.DSMT4" ShapeID="_x0000_i1072" DrawAspect="Content" ObjectID="_1762621958" r:id="rId108"/>
        </w:object>
      </w:r>
      <w:r>
        <w:t xml:space="preserve"> </w:t>
      </w:r>
    </w:p>
    <w:p w14:paraId="0FCA5F86" w14:textId="77777777" w:rsidR="00F34AF9" w:rsidRDefault="00F34AF9" w:rsidP="00CB3A31">
      <w:r>
        <w:t>Hierin die konkrete Funktion eingesetzt:</w:t>
      </w:r>
    </w:p>
    <w:p w14:paraId="61BF5857" w14:textId="77777777" w:rsidR="00417C50" w:rsidRDefault="00417C50" w:rsidP="00417C50">
      <w:pPr>
        <w:pStyle w:val="MTDisplayEquation"/>
      </w:pPr>
      <w:r>
        <w:tab/>
      </w:r>
      <w:r w:rsidRPr="00417C50">
        <w:rPr>
          <w:position w:val="-82"/>
        </w:rPr>
        <w:object w:dxaOrig="2740" w:dyaOrig="1800" w14:anchorId="25C184A5">
          <v:shape id="_x0000_i1073" type="#_x0000_t75" style="width:137.1pt;height:90.15pt" o:ole="">
            <v:imagedata r:id="rId109" o:title=""/>
          </v:shape>
          <o:OLEObject Type="Embed" ProgID="Equation.DSMT4" ShapeID="_x0000_i1073" DrawAspect="Content" ObjectID="_1762621959" r:id="rId110"/>
        </w:object>
      </w:r>
      <w:r>
        <w:t xml:space="preserve"> </w:t>
      </w:r>
    </w:p>
    <w:p w14:paraId="04ACF872" w14:textId="77777777" w:rsidR="00417C50" w:rsidRPr="00417C50" w:rsidRDefault="00417C50" w:rsidP="00417C50">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D2081B">
          <w:rPr>
            <w:noProof/>
          </w:rPr>
          <w:instrText>11</w:instrText>
        </w:r>
      </w:fldSimple>
      <w:r>
        <w:instrText>)</w:instrText>
      </w:r>
      <w:r>
        <w:fldChar w:fldCharType="end"/>
      </w:r>
      <w:r>
        <w:tab/>
      </w:r>
      <w:r w:rsidRPr="00417C50">
        <w:rPr>
          <w:position w:val="-22"/>
        </w:rPr>
        <w:object w:dxaOrig="639" w:dyaOrig="580" w14:anchorId="0C0A76DA">
          <v:shape id="_x0000_i1074" type="#_x0000_t75" style="width:31.95pt;height:28.8pt" o:ole="">
            <v:imagedata r:id="rId111" o:title=""/>
          </v:shape>
          <o:OLEObject Type="Embed" ProgID="Equation.DSMT4" ShapeID="_x0000_i1074" DrawAspect="Content" ObjectID="_1762621960" r:id="rId112"/>
        </w:object>
      </w:r>
      <w:r>
        <w:t xml:space="preserve"> </w:t>
      </w:r>
    </w:p>
    <w:p w14:paraId="7AC3E409" w14:textId="77777777" w:rsidR="00417C50" w:rsidRDefault="00417C50" w:rsidP="00CB3A31">
      <w:r>
        <w:t xml:space="preserve">Die erste Ableitung der </w:t>
      </w:r>
      <w:r w:rsidR="007A763A">
        <w:t>momentanen Fallgeschwindigkeit</w:t>
      </w:r>
      <w:r>
        <w:t xml:space="preserve"> ist die Beschleunigung</w:t>
      </w:r>
      <w:r w:rsidR="007A763A">
        <w:t xml:space="preserve">, auf der Erde die Gravitationskonstante </w:t>
      </w:r>
      <w:r w:rsidR="007A763A" w:rsidRPr="007A763A">
        <w:rPr>
          <w:position w:val="-10"/>
        </w:rPr>
        <w:object w:dxaOrig="780" w:dyaOrig="300" w14:anchorId="087E328F">
          <v:shape id="_x0000_i1075" type="#_x0000_t75" style="width:38.8pt;height:15.05pt" o:ole="">
            <v:imagedata r:id="rId113" o:title=""/>
          </v:shape>
          <o:OLEObject Type="Embed" ProgID="Equation.DSMT4" ShapeID="_x0000_i1075" DrawAspect="Content" ObjectID="_1762621961" r:id="rId114"/>
        </w:object>
      </w:r>
      <w:r w:rsidR="007A763A">
        <w:t>.</w:t>
      </w:r>
    </w:p>
    <w:p w14:paraId="48101711" w14:textId="77777777" w:rsidR="00417C50" w:rsidRDefault="007A763A" w:rsidP="00CB3A31">
      <w:r>
        <w:t>Damit ist das Instrumentarium geschaffen, den Versuch durch die Vorhersage zu ersetzen. Als Bei</w:t>
      </w:r>
      <w:r>
        <w:softHyphen/>
        <w:t>spiel sei der Versuch mit der Fallhöhe 10 m betrachtet. Wie hoch ist die Falldauer? Gemessen wurden 1,428 Sekunden.</w:t>
      </w:r>
    </w:p>
    <w:p w14:paraId="2C51D34D" w14:textId="77777777" w:rsidR="007A763A" w:rsidRDefault="007A763A" w:rsidP="00CB3A31">
      <w:r w:rsidRPr="007A763A">
        <w:rPr>
          <w:noProof/>
          <w:lang w:eastAsia="de-DE"/>
        </w:rPr>
        <w:drawing>
          <wp:inline distT="0" distB="0" distL="0" distR="0" wp14:anchorId="6C66559D" wp14:editId="2CEF54AF">
            <wp:extent cx="3952381" cy="115238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3952381" cy="1152381"/>
                    </a:xfrm>
                    <a:prstGeom prst="rect">
                      <a:avLst/>
                    </a:prstGeom>
                  </pic:spPr>
                </pic:pic>
              </a:graphicData>
            </a:graphic>
          </wp:inline>
        </w:drawing>
      </w:r>
    </w:p>
    <w:sectPr w:rsidR="007A763A" w:rsidSect="00772656">
      <w:headerReference w:type="default" r:id="rId116"/>
      <w:footerReference w:type="default" r:id="rId1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249B" w14:textId="77777777" w:rsidR="009747BC" w:rsidRDefault="009747BC" w:rsidP="00202313">
      <w:pPr>
        <w:spacing w:before="0" w:after="0"/>
      </w:pPr>
      <w:r>
        <w:separator/>
      </w:r>
    </w:p>
  </w:endnote>
  <w:endnote w:type="continuationSeparator" w:id="0">
    <w:p w14:paraId="1FEF34DD" w14:textId="77777777" w:rsidR="009747BC" w:rsidRDefault="009747BC" w:rsidP="002023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574219"/>
      <w:docPartObj>
        <w:docPartGallery w:val="Page Numbers (Bottom of Page)"/>
        <w:docPartUnique/>
      </w:docPartObj>
    </w:sdtPr>
    <w:sdtContent>
      <w:p w14:paraId="27001977" w14:textId="77777777" w:rsidR="00202313" w:rsidRDefault="00202313">
        <w:pPr>
          <w:pStyle w:val="Fuzeile"/>
          <w:jc w:val="right"/>
        </w:pPr>
        <w:r>
          <w:fldChar w:fldCharType="begin"/>
        </w:r>
        <w:r>
          <w:instrText>PAGE   \* MERGEFORMAT</w:instrText>
        </w:r>
        <w:r>
          <w:fldChar w:fldCharType="separate"/>
        </w:r>
        <w:r w:rsidR="00D2081B">
          <w:rPr>
            <w:noProof/>
          </w:rPr>
          <w:t>4</w:t>
        </w:r>
        <w:r>
          <w:fldChar w:fldCharType="end"/>
        </w:r>
      </w:p>
    </w:sdtContent>
  </w:sdt>
  <w:p w14:paraId="49DDBFB9" w14:textId="77777777" w:rsidR="00202313" w:rsidRDefault="002023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F980" w14:textId="77777777" w:rsidR="009747BC" w:rsidRDefault="009747BC" w:rsidP="00202313">
      <w:pPr>
        <w:spacing w:before="0" w:after="0"/>
      </w:pPr>
      <w:r>
        <w:separator/>
      </w:r>
    </w:p>
  </w:footnote>
  <w:footnote w:type="continuationSeparator" w:id="0">
    <w:p w14:paraId="092FEE2F" w14:textId="77777777" w:rsidR="009747BC" w:rsidRDefault="009747BC" w:rsidP="0020231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90F0" w14:textId="77777777" w:rsidR="00202313" w:rsidRPr="00202313" w:rsidRDefault="00202313" w:rsidP="00202313">
    <w:pPr>
      <w:pStyle w:val="Kopfzeile"/>
      <w:jc w:val="center"/>
      <w:rPr>
        <w:b/>
        <w:sz w:val="26"/>
        <w:szCs w:val="26"/>
      </w:rPr>
    </w:pPr>
    <w:r w:rsidRPr="00202313">
      <w:rPr>
        <w:b/>
        <w:sz w:val="26"/>
        <w:szCs w:val="26"/>
      </w:rPr>
      <w:t>Durchschnittliche Fallgeschwindigkeit und Endgeschwindigkeit</w:t>
    </w:r>
  </w:p>
  <w:p w14:paraId="693F412B" w14:textId="77777777" w:rsidR="00202313" w:rsidRPr="00202313" w:rsidRDefault="00202313">
    <w:pPr>
      <w:pStyle w:val="Kopfzeile"/>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13"/>
    <w:rsid w:val="000362F5"/>
    <w:rsid w:val="000774AE"/>
    <w:rsid w:val="00082AF1"/>
    <w:rsid w:val="000A6441"/>
    <w:rsid w:val="000B7F77"/>
    <w:rsid w:val="000E47EB"/>
    <w:rsid w:val="000E7126"/>
    <w:rsid w:val="001073FA"/>
    <w:rsid w:val="00110685"/>
    <w:rsid w:val="0012616E"/>
    <w:rsid w:val="001C443E"/>
    <w:rsid w:val="001C5D61"/>
    <w:rsid w:val="001D710A"/>
    <w:rsid w:val="00202313"/>
    <w:rsid w:val="00202A94"/>
    <w:rsid w:val="00233E7B"/>
    <w:rsid w:val="00245920"/>
    <w:rsid w:val="00257553"/>
    <w:rsid w:val="0027224D"/>
    <w:rsid w:val="00283944"/>
    <w:rsid w:val="002A6A75"/>
    <w:rsid w:val="002B50C6"/>
    <w:rsid w:val="002C1650"/>
    <w:rsid w:val="002F4428"/>
    <w:rsid w:val="00330CC6"/>
    <w:rsid w:val="00364B6D"/>
    <w:rsid w:val="003B3DFE"/>
    <w:rsid w:val="003B741F"/>
    <w:rsid w:val="003C4EB6"/>
    <w:rsid w:val="003D58DB"/>
    <w:rsid w:val="003D5AE7"/>
    <w:rsid w:val="003E3C6B"/>
    <w:rsid w:val="00403086"/>
    <w:rsid w:val="00417C50"/>
    <w:rsid w:val="004868F9"/>
    <w:rsid w:val="00493EE1"/>
    <w:rsid w:val="004A3798"/>
    <w:rsid w:val="004A4E33"/>
    <w:rsid w:val="004A79D3"/>
    <w:rsid w:val="004B3F4B"/>
    <w:rsid w:val="004E36AF"/>
    <w:rsid w:val="004E4910"/>
    <w:rsid w:val="0051619C"/>
    <w:rsid w:val="00531FE7"/>
    <w:rsid w:val="00576B80"/>
    <w:rsid w:val="005B37C4"/>
    <w:rsid w:val="005F60A0"/>
    <w:rsid w:val="00600465"/>
    <w:rsid w:val="00605D23"/>
    <w:rsid w:val="00607BE6"/>
    <w:rsid w:val="00655740"/>
    <w:rsid w:val="00670A89"/>
    <w:rsid w:val="00682899"/>
    <w:rsid w:val="0069045A"/>
    <w:rsid w:val="006A000E"/>
    <w:rsid w:val="006E0E78"/>
    <w:rsid w:val="007209DE"/>
    <w:rsid w:val="00722F89"/>
    <w:rsid w:val="007267B9"/>
    <w:rsid w:val="00740121"/>
    <w:rsid w:val="00743300"/>
    <w:rsid w:val="00747276"/>
    <w:rsid w:val="00772656"/>
    <w:rsid w:val="007835CA"/>
    <w:rsid w:val="00794485"/>
    <w:rsid w:val="007A763A"/>
    <w:rsid w:val="007A77DA"/>
    <w:rsid w:val="007C2D60"/>
    <w:rsid w:val="007D25E9"/>
    <w:rsid w:val="007D3229"/>
    <w:rsid w:val="007F02D5"/>
    <w:rsid w:val="00855641"/>
    <w:rsid w:val="0086254D"/>
    <w:rsid w:val="008743DB"/>
    <w:rsid w:val="008768B6"/>
    <w:rsid w:val="008913BD"/>
    <w:rsid w:val="008A413E"/>
    <w:rsid w:val="008B4572"/>
    <w:rsid w:val="008C74D2"/>
    <w:rsid w:val="00913FEA"/>
    <w:rsid w:val="009621A2"/>
    <w:rsid w:val="009747BC"/>
    <w:rsid w:val="009838A8"/>
    <w:rsid w:val="00984C7C"/>
    <w:rsid w:val="009A57C9"/>
    <w:rsid w:val="009A644E"/>
    <w:rsid w:val="009A6618"/>
    <w:rsid w:val="009C787A"/>
    <w:rsid w:val="00A02625"/>
    <w:rsid w:val="00A50248"/>
    <w:rsid w:val="00A55C4D"/>
    <w:rsid w:val="00A5667D"/>
    <w:rsid w:val="00A63A91"/>
    <w:rsid w:val="00AF1F56"/>
    <w:rsid w:val="00B22D5F"/>
    <w:rsid w:val="00B24A7C"/>
    <w:rsid w:val="00B30E61"/>
    <w:rsid w:val="00B35699"/>
    <w:rsid w:val="00B564CE"/>
    <w:rsid w:val="00B577BF"/>
    <w:rsid w:val="00B66607"/>
    <w:rsid w:val="00B84B89"/>
    <w:rsid w:val="00BC4EA5"/>
    <w:rsid w:val="00C076BA"/>
    <w:rsid w:val="00C11DE9"/>
    <w:rsid w:val="00C53DF3"/>
    <w:rsid w:val="00C8159A"/>
    <w:rsid w:val="00CB3A31"/>
    <w:rsid w:val="00CB3E8A"/>
    <w:rsid w:val="00CC1922"/>
    <w:rsid w:val="00CC37AE"/>
    <w:rsid w:val="00CC3E98"/>
    <w:rsid w:val="00CF2BF4"/>
    <w:rsid w:val="00D2081B"/>
    <w:rsid w:val="00D36BF9"/>
    <w:rsid w:val="00D50431"/>
    <w:rsid w:val="00D508B7"/>
    <w:rsid w:val="00DC6C86"/>
    <w:rsid w:val="00DE5EBA"/>
    <w:rsid w:val="00E03FE3"/>
    <w:rsid w:val="00E41199"/>
    <w:rsid w:val="00E5008E"/>
    <w:rsid w:val="00E82E3C"/>
    <w:rsid w:val="00E96CDF"/>
    <w:rsid w:val="00F342D1"/>
    <w:rsid w:val="00F34AF9"/>
    <w:rsid w:val="00F838BE"/>
    <w:rsid w:val="00FC6AF2"/>
    <w:rsid w:val="00FF725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5C980F85"/>
  <w15:chartTrackingRefBased/>
  <w15:docId w15:val="{34D95E58-0E4F-4922-AA39-AEC60D2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0248"/>
    <w:pPr>
      <w:spacing w:before="200" w:after="200" w:line="240" w:lineRule="auto"/>
    </w:pPr>
    <w:rPr>
      <w:rFonts w:eastAsiaTheme="minorEastAsia"/>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2313"/>
    <w:pPr>
      <w:tabs>
        <w:tab w:val="center" w:pos="4536"/>
        <w:tab w:val="right" w:pos="9072"/>
      </w:tabs>
      <w:spacing w:before="0" w:after="0"/>
    </w:pPr>
  </w:style>
  <w:style w:type="character" w:customStyle="1" w:styleId="KopfzeileZchn">
    <w:name w:val="Kopfzeile Zchn"/>
    <w:basedOn w:val="Absatz-Standardschriftart"/>
    <w:link w:val="Kopfzeile"/>
    <w:uiPriority w:val="99"/>
    <w:rsid w:val="00202313"/>
    <w:rPr>
      <w:rFonts w:eastAsiaTheme="minorEastAsia"/>
      <w:szCs w:val="20"/>
    </w:rPr>
  </w:style>
  <w:style w:type="paragraph" w:styleId="Fuzeile">
    <w:name w:val="footer"/>
    <w:basedOn w:val="Standard"/>
    <w:link w:val="FuzeileZchn"/>
    <w:uiPriority w:val="99"/>
    <w:unhideWhenUsed/>
    <w:rsid w:val="00202313"/>
    <w:pPr>
      <w:tabs>
        <w:tab w:val="center" w:pos="4536"/>
        <w:tab w:val="right" w:pos="9072"/>
      </w:tabs>
      <w:spacing w:before="0" w:after="0"/>
    </w:pPr>
  </w:style>
  <w:style w:type="character" w:customStyle="1" w:styleId="FuzeileZchn">
    <w:name w:val="Fußzeile Zchn"/>
    <w:basedOn w:val="Absatz-Standardschriftart"/>
    <w:link w:val="Fuzeile"/>
    <w:uiPriority w:val="99"/>
    <w:rsid w:val="00202313"/>
    <w:rPr>
      <w:rFonts w:eastAsiaTheme="minorEastAsia"/>
      <w:szCs w:val="20"/>
    </w:rPr>
  </w:style>
  <w:style w:type="character" w:customStyle="1" w:styleId="MTEquationSection">
    <w:name w:val="MTEquationSection"/>
    <w:basedOn w:val="Absatz-Standardschriftart"/>
    <w:rsid w:val="00670A89"/>
    <w:rPr>
      <w:vanish w:val="0"/>
      <w:color w:val="FF0000"/>
    </w:rPr>
  </w:style>
  <w:style w:type="paragraph" w:customStyle="1" w:styleId="MTDisplayEquation">
    <w:name w:val="MTDisplayEquation"/>
    <w:basedOn w:val="Standard"/>
    <w:next w:val="Standard"/>
    <w:link w:val="MTDisplayEquationZchn"/>
    <w:rsid w:val="00670A89"/>
    <w:pPr>
      <w:tabs>
        <w:tab w:val="center" w:pos="4540"/>
        <w:tab w:val="right" w:pos="9080"/>
      </w:tabs>
    </w:pPr>
  </w:style>
  <w:style w:type="character" w:customStyle="1" w:styleId="MTDisplayEquationZchn">
    <w:name w:val="MTDisplayEquation Zchn"/>
    <w:basedOn w:val="Absatz-Standardschriftart"/>
    <w:link w:val="MTDisplayEquation"/>
    <w:rsid w:val="00670A89"/>
    <w:rPr>
      <w:rFonts w:eastAsiaTheme="minorEastAsia"/>
      <w:szCs w:val="20"/>
    </w:rPr>
  </w:style>
  <w:style w:type="paragraph" w:styleId="Sprechblasentext">
    <w:name w:val="Balloon Text"/>
    <w:basedOn w:val="Standard"/>
    <w:link w:val="SprechblasentextZchn"/>
    <w:uiPriority w:val="99"/>
    <w:semiHidden/>
    <w:unhideWhenUsed/>
    <w:rsid w:val="007209DE"/>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09D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footer" Target="footer1.xml"/><Relationship Id="rId21" Type="http://schemas.openxmlformats.org/officeDocument/2006/relationships/image" Target="media/image9.wmf"/><Relationship Id="rId42" Type="http://schemas.openxmlformats.org/officeDocument/2006/relationships/image" Target="media/image20.png"/><Relationship Id="rId47" Type="http://schemas.openxmlformats.org/officeDocument/2006/relationships/image" Target="media/image23.wmf"/><Relationship Id="rId63" Type="http://schemas.openxmlformats.org/officeDocument/2006/relationships/image" Target="media/image32.wmf"/><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5.bin"/><Relationship Id="rId112" Type="http://schemas.openxmlformats.org/officeDocument/2006/relationships/oleObject" Target="embeddings/oleObject46.bin"/><Relationship Id="rId16" Type="http://schemas.openxmlformats.org/officeDocument/2006/relationships/image" Target="media/image6.wmf"/><Relationship Id="rId107" Type="http://schemas.openxmlformats.org/officeDocument/2006/relationships/image" Target="media/image55.wmf"/><Relationship Id="rId11" Type="http://schemas.openxmlformats.org/officeDocument/2006/relationships/package" Target="embeddings/Microsoft_Excel_Worksheet1.xlsx"/><Relationship Id="rId32" Type="http://schemas.openxmlformats.org/officeDocument/2006/relationships/image" Target="media/image15.wmf"/><Relationship Id="rId37" Type="http://schemas.openxmlformats.org/officeDocument/2006/relationships/oleObject" Target="embeddings/oleObject11.bin"/><Relationship Id="rId53" Type="http://schemas.openxmlformats.org/officeDocument/2006/relationships/image" Target="media/image26.wmf"/><Relationship Id="rId58" Type="http://schemas.openxmlformats.org/officeDocument/2006/relationships/oleObject" Target="embeddings/oleObject21.bin"/><Relationship Id="rId74" Type="http://schemas.openxmlformats.org/officeDocument/2006/relationships/image" Target="media/image38.wmf"/><Relationship Id="rId79" Type="http://schemas.openxmlformats.org/officeDocument/2006/relationships/oleObject" Target="embeddings/oleObject30.bin"/><Relationship Id="rId102" Type="http://schemas.openxmlformats.org/officeDocument/2006/relationships/oleObject" Target="embeddings/oleObject41.bin"/><Relationship Id="rId5" Type="http://schemas.openxmlformats.org/officeDocument/2006/relationships/endnotes" Target="endnotes.xml"/><Relationship Id="rId90" Type="http://schemas.openxmlformats.org/officeDocument/2006/relationships/image" Target="media/image46.wmf"/><Relationship Id="rId95" Type="http://schemas.openxmlformats.org/officeDocument/2006/relationships/image" Target="media/image49.wmf"/><Relationship Id="rId22" Type="http://schemas.openxmlformats.org/officeDocument/2006/relationships/oleObject" Target="embeddings/oleObject4.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16.bin"/><Relationship Id="rId64" Type="http://schemas.openxmlformats.org/officeDocument/2006/relationships/oleObject" Target="embeddings/oleObject23.bin"/><Relationship Id="rId69" Type="http://schemas.openxmlformats.org/officeDocument/2006/relationships/oleObject" Target="embeddings/oleObject25.bin"/><Relationship Id="rId113" Type="http://schemas.openxmlformats.org/officeDocument/2006/relationships/image" Target="media/image58.wmf"/><Relationship Id="rId118" Type="http://schemas.openxmlformats.org/officeDocument/2006/relationships/fontTable" Target="fontTable.xml"/><Relationship Id="rId80" Type="http://schemas.openxmlformats.org/officeDocument/2006/relationships/image" Target="media/image41.wmf"/><Relationship Id="rId85" Type="http://schemas.openxmlformats.org/officeDocument/2006/relationships/oleObject" Target="embeddings/oleObject33.bin"/><Relationship Id="rId12" Type="http://schemas.openxmlformats.org/officeDocument/2006/relationships/image" Target="media/image4.emf"/><Relationship Id="rId17" Type="http://schemas.openxmlformats.org/officeDocument/2006/relationships/oleObject" Target="embeddings/oleObject2.bin"/><Relationship Id="rId33" Type="http://schemas.openxmlformats.org/officeDocument/2006/relationships/oleObject" Target="embeddings/oleObject9.bin"/><Relationship Id="rId38" Type="http://schemas.openxmlformats.org/officeDocument/2006/relationships/image" Target="media/image18.wmf"/><Relationship Id="rId59" Type="http://schemas.openxmlformats.org/officeDocument/2006/relationships/image" Target="media/image29.png"/><Relationship Id="rId103" Type="http://schemas.openxmlformats.org/officeDocument/2006/relationships/image" Target="media/image53.wmf"/><Relationship Id="rId108" Type="http://schemas.openxmlformats.org/officeDocument/2006/relationships/oleObject" Target="embeddings/oleObject44.bin"/><Relationship Id="rId54" Type="http://schemas.openxmlformats.org/officeDocument/2006/relationships/oleObject" Target="embeddings/oleObject19.bin"/><Relationship Id="rId70" Type="http://schemas.openxmlformats.org/officeDocument/2006/relationships/image" Target="media/image36.wmf"/><Relationship Id="rId75" Type="http://schemas.openxmlformats.org/officeDocument/2006/relationships/oleObject" Target="embeddings/oleObject28.bin"/><Relationship Id="rId91" Type="http://schemas.openxmlformats.org/officeDocument/2006/relationships/oleObject" Target="embeddings/oleObject36.bin"/><Relationship Id="rId96" Type="http://schemas.openxmlformats.org/officeDocument/2006/relationships/oleObject" Target="embeddings/oleObject38.bin"/><Relationship Id="rId1" Type="http://schemas.openxmlformats.org/officeDocument/2006/relationships/styles" Target="styles.xml"/><Relationship Id="rId6" Type="http://schemas.openxmlformats.org/officeDocument/2006/relationships/image" Target="media/image1.emf"/><Relationship Id="rId23" Type="http://schemas.openxmlformats.org/officeDocument/2006/relationships/image" Target="media/image10.wmf"/><Relationship Id="rId28" Type="http://schemas.openxmlformats.org/officeDocument/2006/relationships/oleObject" Target="embeddings/oleObject7.bin"/><Relationship Id="rId49" Type="http://schemas.openxmlformats.org/officeDocument/2006/relationships/image" Target="media/image24.wmf"/><Relationship Id="rId114" Type="http://schemas.openxmlformats.org/officeDocument/2006/relationships/oleObject" Target="embeddings/oleObject47.bin"/><Relationship Id="rId119"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image" Target="media/image14.png"/><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image" Target="media/image33.png"/><Relationship Id="rId73" Type="http://schemas.openxmlformats.org/officeDocument/2006/relationships/oleObject" Target="embeddings/oleObject27.bin"/><Relationship Id="rId78" Type="http://schemas.openxmlformats.org/officeDocument/2006/relationships/image" Target="media/image40.wmf"/><Relationship Id="rId81" Type="http://schemas.openxmlformats.org/officeDocument/2006/relationships/oleObject" Target="embeddings/oleObject31.bin"/><Relationship Id="rId86" Type="http://schemas.openxmlformats.org/officeDocument/2006/relationships/image" Target="media/image44.wmf"/><Relationship Id="rId94" Type="http://schemas.openxmlformats.org/officeDocument/2006/relationships/oleObject" Target="embeddings/oleObject37.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footnotes" Target="footnotes.xml"/><Relationship Id="rId9" Type="http://schemas.openxmlformats.org/officeDocument/2006/relationships/oleObject" Target="embeddings/oleObject1.bin"/><Relationship Id="rId13" Type="http://schemas.openxmlformats.org/officeDocument/2006/relationships/package" Target="embeddings/Microsoft_Excel_Worksheet2.xlsx"/><Relationship Id="rId18" Type="http://schemas.openxmlformats.org/officeDocument/2006/relationships/image" Target="media/image7.wmf"/><Relationship Id="rId39" Type="http://schemas.openxmlformats.org/officeDocument/2006/relationships/oleObject" Target="embeddings/oleObject12.bin"/><Relationship Id="rId109" Type="http://schemas.openxmlformats.org/officeDocument/2006/relationships/image" Target="media/image56.wmf"/><Relationship Id="rId34"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7.wmf"/><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2.bin"/><Relationship Id="rId7" Type="http://schemas.openxmlformats.org/officeDocument/2006/relationships/package" Target="embeddings/Microsoft_Excel_Worksheet.xlsx"/><Relationship Id="rId71" Type="http://schemas.openxmlformats.org/officeDocument/2006/relationships/oleObject" Target="embeddings/oleObject26.bin"/><Relationship Id="rId92" Type="http://schemas.openxmlformats.org/officeDocument/2006/relationships/image" Target="media/image47.png"/><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5.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34.bin"/><Relationship Id="rId110" Type="http://schemas.openxmlformats.org/officeDocument/2006/relationships/oleObject" Target="embeddings/oleObject45.bin"/><Relationship Id="rId115" Type="http://schemas.openxmlformats.org/officeDocument/2006/relationships/image" Target="media/image59.png"/><Relationship Id="rId61" Type="http://schemas.openxmlformats.org/officeDocument/2006/relationships/oleObject" Target="embeddings/oleObject22.bin"/><Relationship Id="rId82" Type="http://schemas.openxmlformats.org/officeDocument/2006/relationships/image" Target="media/image42.wmf"/><Relationship Id="rId19" Type="http://schemas.openxmlformats.org/officeDocument/2006/relationships/oleObject" Target="embeddings/oleObject3.bin"/><Relationship Id="rId14" Type="http://schemas.openxmlformats.org/officeDocument/2006/relationships/image" Target="media/image5.emf"/><Relationship Id="rId30" Type="http://schemas.openxmlformats.org/officeDocument/2006/relationships/oleObject" Target="embeddings/oleObject8.bin"/><Relationship Id="rId35" Type="http://schemas.openxmlformats.org/officeDocument/2006/relationships/oleObject" Target="embeddings/oleObject10.bin"/><Relationship Id="rId56" Type="http://schemas.openxmlformats.org/officeDocument/2006/relationships/oleObject" Target="embeddings/oleObject20.bin"/><Relationship Id="rId77" Type="http://schemas.openxmlformats.org/officeDocument/2006/relationships/oleObject" Target="embeddings/oleObject29.bin"/><Relationship Id="rId100" Type="http://schemas.openxmlformats.org/officeDocument/2006/relationships/oleObject" Target="embeddings/oleObject40.bin"/><Relationship Id="rId105" Type="http://schemas.openxmlformats.org/officeDocument/2006/relationships/image" Target="media/image5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39.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15.bin"/><Relationship Id="rId67" Type="http://schemas.openxmlformats.org/officeDocument/2006/relationships/oleObject" Target="embeddings/oleObject24.bin"/><Relationship Id="rId116"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oleObject" Target="embeddings/oleObject13.bin"/><Relationship Id="rId62" Type="http://schemas.openxmlformats.org/officeDocument/2006/relationships/image" Target="media/image31.png"/><Relationship Id="rId83" Type="http://schemas.openxmlformats.org/officeDocument/2006/relationships/oleObject" Target="embeddings/oleObject32.bin"/><Relationship Id="rId88" Type="http://schemas.openxmlformats.org/officeDocument/2006/relationships/image" Target="media/image45.wmf"/><Relationship Id="rId111" Type="http://schemas.openxmlformats.org/officeDocument/2006/relationships/image" Target="media/image57.wmf"/><Relationship Id="rId15" Type="http://schemas.openxmlformats.org/officeDocument/2006/relationships/package" Target="embeddings/Microsoft_Excel_Worksheet3.xlsx"/><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1756</Words>
  <Characters>11065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Klaus Gach</dc:creator>
  <cp:keywords/>
  <dc:description/>
  <cp:lastModifiedBy>Prof. Dr. Klaus Gach</cp:lastModifiedBy>
  <cp:revision>63</cp:revision>
  <cp:lastPrinted>2021-11-22T08:43:00Z</cp:lastPrinted>
  <dcterms:created xsi:type="dcterms:W3CDTF">2021-08-24T17:58:00Z</dcterms:created>
  <dcterms:modified xsi:type="dcterms:W3CDTF">2023-11-27T19:25:00Z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